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A6" w:rsidRDefault="00CD75A6" w:rsidP="00CD75A6">
      <w:pPr>
        <w:rPr>
          <w:rFonts w:ascii="仿宋_GB2312" w:eastAsia="仿宋_GB2312" w:cs="Times New Roman"/>
          <w:sz w:val="30"/>
          <w:szCs w:val="30"/>
        </w:rPr>
      </w:pPr>
      <w:bookmarkStart w:id="0" w:name="_Toc238849291"/>
      <w:bookmarkStart w:id="1" w:name="_Toc383654295"/>
      <w:bookmarkStart w:id="2" w:name="_Toc417636803"/>
      <w:bookmarkStart w:id="3" w:name="_Toc332582619"/>
      <w:bookmarkStart w:id="4" w:name="_Toc288512078"/>
    </w:p>
    <w:bookmarkEnd w:id="0"/>
    <w:bookmarkEnd w:id="1"/>
    <w:bookmarkEnd w:id="2"/>
    <w:bookmarkEnd w:id="3"/>
    <w:bookmarkEnd w:id="4"/>
    <w:p w:rsidR="00CD75A6" w:rsidRDefault="00CD75A6" w:rsidP="00CD75A6">
      <w:pPr>
        <w:jc w:val="center"/>
        <w:rPr>
          <w:rFonts w:ascii="宋体" w:hAnsi="宋体" w:cs="Times New Roman"/>
          <w:b/>
          <w:sz w:val="52"/>
          <w:szCs w:val="52"/>
        </w:rPr>
      </w:pPr>
    </w:p>
    <w:p w:rsidR="00CD75A6" w:rsidRDefault="00CD75A6" w:rsidP="00CD75A6">
      <w:pPr>
        <w:jc w:val="center"/>
        <w:rPr>
          <w:rFonts w:ascii="宋体" w:hAnsi="宋体" w:cs="Times New Roman"/>
          <w:b/>
          <w:sz w:val="52"/>
          <w:szCs w:val="52"/>
        </w:rPr>
      </w:pPr>
      <w:r>
        <w:rPr>
          <w:rFonts w:ascii="宋体" w:hAnsi="宋体" w:cs="Times New Roman" w:hint="eastAsia"/>
          <w:b/>
          <w:sz w:val="52"/>
          <w:szCs w:val="52"/>
        </w:rPr>
        <w:t>工程教育认证现场考查</w:t>
      </w:r>
    </w:p>
    <w:p w:rsidR="00CD75A6" w:rsidRDefault="00CD75A6" w:rsidP="00CD75A6">
      <w:pPr>
        <w:keepNext/>
        <w:keepLines/>
        <w:spacing w:before="340" w:after="330" w:line="576" w:lineRule="auto"/>
        <w:jc w:val="center"/>
        <w:outlineLvl w:val="0"/>
        <w:rPr>
          <w:rFonts w:ascii="黑体" w:eastAsia="黑体" w:cs="Times New Roman"/>
          <w:b/>
          <w:kern w:val="44"/>
          <w:sz w:val="72"/>
          <w:szCs w:val="72"/>
        </w:rPr>
      </w:pPr>
      <w:bookmarkStart w:id="5" w:name="_Toc238844303"/>
      <w:bookmarkStart w:id="6" w:name="_Toc417636805"/>
      <w:bookmarkStart w:id="7" w:name="_Toc332582620"/>
      <w:bookmarkStart w:id="8" w:name="_Toc238849292"/>
      <w:bookmarkStart w:id="9" w:name="_Toc247475117"/>
      <w:bookmarkStart w:id="10" w:name="_Toc383654297"/>
      <w:bookmarkStart w:id="11" w:name="_Toc241300348"/>
      <w:bookmarkStart w:id="12" w:name="_Toc238843753"/>
      <w:bookmarkStart w:id="13" w:name="_Toc238844159"/>
      <w:bookmarkStart w:id="14" w:name="_Toc351328860"/>
      <w:bookmarkStart w:id="15" w:name="_Toc238843156"/>
      <w:bookmarkStart w:id="16" w:name="_Toc288512079"/>
      <w:bookmarkStart w:id="17" w:name="_Toc331359536"/>
      <w:bookmarkStart w:id="18" w:name="_Toc238846757"/>
      <w:r>
        <w:rPr>
          <w:rFonts w:ascii="黑体" w:eastAsia="黑体" w:cs="Times New Roman" w:hint="eastAsia"/>
          <w:b/>
          <w:kern w:val="44"/>
          <w:sz w:val="72"/>
          <w:szCs w:val="72"/>
        </w:rPr>
        <w:t>专家组工作手册</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CD75A6" w:rsidRDefault="00CD75A6" w:rsidP="00CD75A6">
      <w:pPr>
        <w:jc w:val="center"/>
        <w:rPr>
          <w:rFonts w:ascii="仿宋_GB2312" w:eastAsia="仿宋_GB2312" w:cs="Times New Roman"/>
          <w:sz w:val="30"/>
          <w:szCs w:val="30"/>
        </w:rPr>
      </w:pPr>
      <w:r>
        <w:rPr>
          <w:rFonts w:ascii="仿宋_GB2312" w:eastAsia="仿宋_GB2312" w:cs="Times New Roman" w:hint="eastAsia"/>
          <w:sz w:val="30"/>
          <w:szCs w:val="30"/>
        </w:rPr>
        <w:t>（2</w:t>
      </w:r>
      <w:r>
        <w:rPr>
          <w:rFonts w:ascii="仿宋_GB2312" w:eastAsia="仿宋_GB2312" w:cs="Times New Roman"/>
          <w:sz w:val="30"/>
          <w:szCs w:val="30"/>
        </w:rPr>
        <w:t>021</w:t>
      </w:r>
      <w:r>
        <w:rPr>
          <w:rFonts w:ascii="仿宋_GB2312" w:eastAsia="仿宋_GB2312" w:cs="Times New Roman" w:hint="eastAsia"/>
          <w:sz w:val="30"/>
          <w:szCs w:val="30"/>
        </w:rPr>
        <w:t>年版）</w:t>
      </w:r>
    </w:p>
    <w:p w:rsidR="00CD75A6" w:rsidRDefault="00CD75A6" w:rsidP="00CD75A6">
      <w:pPr>
        <w:ind w:leftChars="1285" w:left="2313"/>
        <w:rPr>
          <w:rFonts w:ascii="仿宋_GB2312" w:eastAsia="仿宋_GB2312" w:cs="Times New Roman"/>
          <w:b/>
          <w:sz w:val="36"/>
          <w:szCs w:val="36"/>
        </w:rPr>
      </w:pPr>
    </w:p>
    <w:p w:rsidR="00CD75A6" w:rsidRDefault="00CD75A6" w:rsidP="00CD75A6">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认证学校：</w:t>
      </w:r>
    </w:p>
    <w:p w:rsidR="00CD75A6" w:rsidRDefault="00CD75A6" w:rsidP="00CD75A6">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认证专业：</w:t>
      </w:r>
    </w:p>
    <w:p w:rsidR="00CD75A6" w:rsidRDefault="00CD75A6" w:rsidP="00CD75A6">
      <w:pPr>
        <w:spacing w:line="720" w:lineRule="auto"/>
        <w:ind w:firstLineChars="400" w:firstLine="1446"/>
        <w:rPr>
          <w:rFonts w:ascii="宋体" w:hAnsi="宋体" w:cs="Times New Roman"/>
          <w:b/>
          <w:sz w:val="36"/>
          <w:szCs w:val="36"/>
        </w:rPr>
      </w:pPr>
      <w:r>
        <w:rPr>
          <w:rFonts w:ascii="宋体" w:hAnsi="宋体" w:cs="Times New Roman" w:hint="eastAsia"/>
          <w:b/>
          <w:sz w:val="36"/>
          <w:szCs w:val="36"/>
        </w:rPr>
        <w:t>考查时间：</w:t>
      </w:r>
    </w:p>
    <w:p w:rsidR="00CD75A6" w:rsidRDefault="00CD75A6" w:rsidP="00CD75A6">
      <w:pPr>
        <w:spacing w:line="720" w:lineRule="auto"/>
        <w:ind w:firstLineChars="400" w:firstLine="1446"/>
        <w:rPr>
          <w:rFonts w:ascii="仿宋_GB2312" w:eastAsia="仿宋_GB2312" w:cs="Times New Roman"/>
          <w:b/>
          <w:sz w:val="36"/>
          <w:szCs w:val="36"/>
        </w:rPr>
      </w:pPr>
      <w:r>
        <w:rPr>
          <w:rFonts w:ascii="宋体" w:hAnsi="宋体" w:cs="Times New Roman" w:hint="eastAsia"/>
          <w:b/>
          <w:sz w:val="36"/>
          <w:szCs w:val="36"/>
        </w:rPr>
        <w:t>专家组组长（签字）:</w:t>
      </w:r>
    </w:p>
    <w:p w:rsidR="00CD75A6" w:rsidRDefault="00CD75A6" w:rsidP="00CD75A6">
      <w:pPr>
        <w:jc w:val="center"/>
        <w:rPr>
          <w:rFonts w:ascii="仿宋_GB2312" w:eastAsia="仿宋_GB2312" w:cs="Times New Roman"/>
          <w:b/>
          <w:sz w:val="36"/>
          <w:szCs w:val="36"/>
        </w:rPr>
      </w:pPr>
    </w:p>
    <w:p w:rsidR="00CD75A6" w:rsidRDefault="00CD75A6" w:rsidP="00CD75A6">
      <w:pPr>
        <w:jc w:val="center"/>
        <w:rPr>
          <w:rFonts w:ascii="仿宋_GB2312" w:eastAsia="仿宋_GB2312" w:cs="Times New Roman"/>
          <w:b/>
          <w:sz w:val="36"/>
          <w:szCs w:val="36"/>
        </w:rPr>
      </w:pPr>
    </w:p>
    <w:p w:rsidR="00CD75A6" w:rsidRDefault="00CD75A6" w:rsidP="00CD75A6">
      <w:pPr>
        <w:jc w:val="center"/>
        <w:rPr>
          <w:rFonts w:ascii="仿宋_GB2312" w:eastAsia="仿宋_GB2312" w:cs="Times New Roman"/>
          <w:b/>
          <w:sz w:val="36"/>
          <w:szCs w:val="36"/>
        </w:rPr>
      </w:pPr>
    </w:p>
    <w:p w:rsidR="00CD75A6" w:rsidRDefault="00CD75A6" w:rsidP="00CD75A6">
      <w:pPr>
        <w:jc w:val="center"/>
        <w:rPr>
          <w:rFonts w:ascii="仿宋_GB2312" w:eastAsia="仿宋_GB2312" w:cs="Times New Roman"/>
          <w:b/>
          <w:sz w:val="36"/>
          <w:szCs w:val="36"/>
        </w:rPr>
      </w:pPr>
    </w:p>
    <w:p w:rsidR="00CD75A6" w:rsidRDefault="00CD75A6" w:rsidP="00CD75A6">
      <w:pPr>
        <w:jc w:val="center"/>
        <w:rPr>
          <w:rFonts w:ascii="宋体" w:hAnsi="宋体" w:cs="Times New Roman"/>
          <w:b/>
          <w:sz w:val="36"/>
          <w:szCs w:val="36"/>
        </w:rPr>
      </w:pPr>
      <w:r>
        <w:rPr>
          <w:rFonts w:ascii="宋体" w:hAnsi="宋体" w:cs="Times New Roman" w:hint="eastAsia"/>
          <w:b/>
          <w:sz w:val="36"/>
          <w:szCs w:val="36"/>
        </w:rPr>
        <w:t>中国工程教育专业认证协会秘书处制</w:t>
      </w:r>
    </w:p>
    <w:p w:rsidR="00CD75A6" w:rsidRDefault="00CD75A6" w:rsidP="00CD75A6">
      <w:pPr>
        <w:jc w:val="center"/>
        <w:rPr>
          <w:rFonts w:ascii="仿宋_GB2312" w:eastAsia="仿宋_GB2312" w:hAnsi="宋体" w:cs="宋体"/>
          <w:b/>
          <w:kern w:val="0"/>
          <w:sz w:val="36"/>
          <w:szCs w:val="36"/>
        </w:rPr>
      </w:pPr>
    </w:p>
    <w:p w:rsidR="00CD75A6" w:rsidRDefault="00CD75A6" w:rsidP="00CD75A6">
      <w:pPr>
        <w:jc w:val="center"/>
        <w:rPr>
          <w:rFonts w:ascii="仿宋_GB2312" w:eastAsia="仿宋_GB2312" w:cs="Times New Roman"/>
          <w:sz w:val="28"/>
          <w:szCs w:val="28"/>
        </w:rPr>
        <w:sectPr w:rsidR="00CD75A6">
          <w:footerReference w:type="even" r:id="rId8"/>
          <w:footerReference w:type="default" r:id="rId9"/>
          <w:pgSz w:w="11906" w:h="16838"/>
          <w:pgMar w:top="1418" w:right="1701" w:bottom="1418" w:left="1701" w:header="851" w:footer="992" w:gutter="0"/>
          <w:cols w:space="720"/>
          <w:docGrid w:type="lines" w:linePitch="312"/>
        </w:sectPr>
      </w:pPr>
    </w:p>
    <w:p w:rsidR="00CD75A6" w:rsidRDefault="00CD75A6" w:rsidP="00CD75A6">
      <w:pPr>
        <w:jc w:val="center"/>
        <w:rPr>
          <w:rFonts w:ascii="黑体" w:eastAsia="黑体" w:cs="Times New Roman"/>
          <w:b/>
          <w:sz w:val="32"/>
          <w:szCs w:val="32"/>
        </w:rPr>
      </w:pPr>
      <w:bookmarkStart w:id="19" w:name="_Toc238844160"/>
      <w:bookmarkStart w:id="20" w:name="_Toc238843157"/>
      <w:bookmarkStart w:id="21" w:name="_Toc288512080"/>
      <w:bookmarkStart w:id="22" w:name="_Toc238849293"/>
      <w:bookmarkStart w:id="23" w:name="_Toc238844304"/>
      <w:bookmarkStart w:id="24" w:name="_Toc280132376"/>
      <w:bookmarkStart w:id="25" w:name="_Toc238846758"/>
      <w:bookmarkStart w:id="26" w:name="_Toc247475118"/>
      <w:bookmarkStart w:id="27" w:name="_Toc241300349"/>
      <w:bookmarkStart w:id="28" w:name="_Toc238843754"/>
      <w:r>
        <w:rPr>
          <w:rFonts w:ascii="黑体" w:eastAsia="黑体" w:cs="Times New Roman" w:hint="eastAsia"/>
          <w:b/>
          <w:sz w:val="32"/>
          <w:szCs w:val="32"/>
        </w:rPr>
        <w:lastRenderedPageBreak/>
        <w:t>工程教育认证现场考查工作基本程序</w:t>
      </w:r>
      <w:bookmarkEnd w:id="19"/>
      <w:bookmarkEnd w:id="20"/>
      <w:bookmarkEnd w:id="21"/>
      <w:bookmarkEnd w:id="22"/>
      <w:bookmarkEnd w:id="23"/>
      <w:bookmarkEnd w:id="24"/>
      <w:bookmarkEnd w:id="25"/>
      <w:bookmarkEnd w:id="26"/>
      <w:bookmarkEnd w:id="27"/>
      <w:bookmarkEnd w:id="28"/>
    </w:p>
    <w:p w:rsidR="00CD75A6" w:rsidRDefault="00CD75A6" w:rsidP="00CD75A6">
      <w:pPr>
        <w:rPr>
          <w:rFonts w:cs="Times New Roman"/>
          <w:sz w:val="21"/>
          <w:szCs w:val="20"/>
        </w:rPr>
      </w:pPr>
      <w:r>
        <w:rPr>
          <w:rFonts w:cs="Times New Roman"/>
          <w:noProof/>
          <w:sz w:val="21"/>
          <w:szCs w:val="20"/>
        </w:rPr>
        <mc:AlternateContent>
          <mc:Choice Requires="wpg">
            <w:drawing>
              <wp:anchor distT="0" distB="0" distL="114300" distR="114300" simplePos="0" relativeHeight="251659264" behindDoc="0" locked="0" layoutInCell="1" allowOverlap="1" wp14:anchorId="346C4AF8" wp14:editId="3984CC75">
                <wp:simplePos x="0" y="0"/>
                <wp:positionH relativeFrom="column">
                  <wp:posOffset>60960</wp:posOffset>
                </wp:positionH>
                <wp:positionV relativeFrom="paragraph">
                  <wp:posOffset>198120</wp:posOffset>
                </wp:positionV>
                <wp:extent cx="5571490" cy="6841490"/>
                <wp:effectExtent l="4445" t="5080" r="5715" b="11430"/>
                <wp:wrapNone/>
                <wp:docPr id="27" name="Group 137"/>
                <wp:cNvGraphicFramePr/>
                <a:graphic xmlns:a="http://schemas.openxmlformats.org/drawingml/2006/main">
                  <a:graphicData uri="http://schemas.microsoft.com/office/word/2010/wordprocessingGroup">
                    <wpg:wgp>
                      <wpg:cNvGrpSpPr/>
                      <wpg:grpSpPr>
                        <a:xfrm>
                          <a:off x="0" y="0"/>
                          <a:ext cx="5571490" cy="6841490"/>
                          <a:chOff x="1893" y="2376"/>
                          <a:chExt cx="8774" cy="10670"/>
                        </a:xfrm>
                        <a:effectLst/>
                      </wpg:grpSpPr>
                      <wps:wsp>
                        <wps:cNvPr id="28" name="Text Box 138"/>
                        <wps:cNvSpPr txBox="1">
                          <a:spLocks noChangeArrowheads="1"/>
                        </wps:cNvSpPr>
                        <wps:spPr bwMode="auto">
                          <a:xfrm>
                            <a:off x="2697" y="3780"/>
                            <a:ext cx="6840" cy="780"/>
                          </a:xfrm>
                          <a:prstGeom prst="rect">
                            <a:avLst/>
                          </a:prstGeom>
                          <a:solidFill>
                            <a:srgbClr val="FFFFFF"/>
                          </a:solidFill>
                          <a:ln w="9525">
                            <a:solidFill>
                              <a:srgbClr val="000000"/>
                            </a:solidFill>
                            <a:miter lim="800000"/>
                          </a:ln>
                          <a:effectLst/>
                        </wps:spPr>
                        <wps:txbx>
                          <w:txbxContent>
                            <w:p w:rsidR="00CD75A6" w:rsidRDefault="00CD75A6" w:rsidP="00CD75A6">
                              <w:pPr>
                                <w:jc w:val="center"/>
                                <w:rPr>
                                  <w:sz w:val="24"/>
                                </w:rPr>
                              </w:pPr>
                              <w:r>
                                <w:rPr>
                                  <w:rFonts w:hint="eastAsia"/>
                                  <w:b/>
                                  <w:sz w:val="24"/>
                                </w:rPr>
                                <w:t>进校前：</w:t>
                              </w:r>
                              <w:r>
                                <w:rPr>
                                  <w:rFonts w:hint="eastAsia"/>
                                  <w:sz w:val="24"/>
                                </w:rPr>
                                <w:t>专家组秘书汇总形成“自评报告专家个人分析意见汇总表”，协助组长拟定考查重点和考查日程。</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2969" y="2376"/>
                            <a:ext cx="6052" cy="780"/>
                          </a:xfrm>
                          <a:prstGeom prst="rect">
                            <a:avLst/>
                          </a:prstGeom>
                          <a:solidFill>
                            <a:srgbClr val="FFFFFF"/>
                          </a:solidFill>
                          <a:ln w="9525">
                            <a:solidFill>
                              <a:srgbClr val="000000"/>
                            </a:solidFill>
                            <a:miter lim="800000"/>
                          </a:ln>
                          <a:effectLst/>
                        </wps:spPr>
                        <wps:txbx>
                          <w:txbxContent>
                            <w:p w:rsidR="00CD75A6" w:rsidRDefault="00CD75A6" w:rsidP="00CD75A6">
                              <w:pPr>
                                <w:jc w:val="center"/>
                                <w:rPr>
                                  <w:szCs w:val="21"/>
                                </w:rPr>
                              </w:pPr>
                              <w:r>
                                <w:rPr>
                                  <w:rFonts w:hint="eastAsia"/>
                                  <w:b/>
                                  <w:sz w:val="24"/>
                                </w:rPr>
                                <w:t>进校前：</w:t>
                              </w:r>
                              <w:r>
                                <w:rPr>
                                  <w:rFonts w:hint="eastAsia"/>
                                  <w:sz w:val="24"/>
                                </w:rPr>
                                <w:t>专家审阅自评报告，填写“自评报告专家个人分析意见表”，于进校考查前交专家组秘书。</w:t>
                              </w:r>
                            </w:p>
                          </w:txbxContent>
                        </wps:txbx>
                        <wps:bodyPr rot="0" vert="horz" wrap="square" lIns="91440" tIns="45720" rIns="91440" bIns="45720" anchor="t" anchorCtr="0" upright="1">
                          <a:noAutofit/>
                        </wps:bodyPr>
                      </wps:wsp>
                      <wps:wsp>
                        <wps:cNvPr id="30" name="Line 140"/>
                        <wps:cNvCnPr/>
                        <wps:spPr bwMode="auto">
                          <a:xfrm>
                            <a:off x="5937" y="3156"/>
                            <a:ext cx="0" cy="624"/>
                          </a:xfrm>
                          <a:prstGeom prst="line">
                            <a:avLst/>
                          </a:prstGeom>
                          <a:noFill/>
                          <a:ln w="9525">
                            <a:solidFill>
                              <a:srgbClr val="000000"/>
                            </a:solidFill>
                            <a:round/>
                            <a:tailEnd type="triangle" w="med" len="med"/>
                          </a:ln>
                          <a:effectLst/>
                        </wps:spPr>
                        <wps:bodyPr/>
                      </wps:wsp>
                      <wpg:grpSp>
                        <wpg:cNvPr id="31" name="Group 141"/>
                        <wpg:cNvGrpSpPr/>
                        <wpg:grpSpPr>
                          <a:xfrm>
                            <a:off x="1893" y="4560"/>
                            <a:ext cx="8774" cy="8486"/>
                            <a:chOff x="1893" y="4560"/>
                            <a:chExt cx="8774" cy="8486"/>
                          </a:xfrm>
                          <a:effectLst/>
                        </wpg:grpSpPr>
                        <wps:wsp>
                          <wps:cNvPr id="32" name="Text Box 142"/>
                          <wps:cNvSpPr txBox="1">
                            <a:spLocks noChangeArrowheads="1"/>
                          </wps:cNvSpPr>
                          <wps:spPr bwMode="auto">
                            <a:xfrm>
                              <a:off x="2515" y="7940"/>
                              <a:ext cx="6548" cy="813"/>
                            </a:xfrm>
                            <a:prstGeom prst="rect">
                              <a:avLst/>
                            </a:prstGeom>
                            <a:solidFill>
                              <a:srgbClr val="FFFFFF"/>
                            </a:solidFill>
                            <a:ln w="9525">
                              <a:solidFill>
                                <a:srgbClr val="000000"/>
                              </a:solidFill>
                              <a:miter lim="800000"/>
                            </a:ln>
                            <a:effectLst/>
                          </wps:spPr>
                          <wps:txbx>
                            <w:txbxContent>
                              <w:p w:rsidR="00CD75A6" w:rsidRDefault="00CD75A6" w:rsidP="00CD75A6">
                                <w:pPr>
                                  <w:jc w:val="center"/>
                                  <w:rPr>
                                    <w:sz w:val="24"/>
                                  </w:rPr>
                                </w:pPr>
                                <w:r>
                                  <w:rPr>
                                    <w:rFonts w:hint="eastAsia"/>
                                    <w:b/>
                                    <w:sz w:val="24"/>
                                  </w:rPr>
                                  <w:t>结论汇总：</w:t>
                                </w:r>
                                <w:r>
                                  <w:rPr>
                                    <w:rFonts w:hint="eastAsia"/>
                                    <w:sz w:val="24"/>
                                  </w:rPr>
                                  <w:t>秘书根据专家提交的“现场考查专家工作手册”，汇总专家发现的需要关注和改进的问题。</w:t>
                                </w:r>
                              </w:p>
                            </w:txbxContent>
                          </wps:txbx>
                          <wps:bodyPr rot="0" vert="horz" wrap="square" lIns="91440" tIns="45720" rIns="91440" bIns="45720" anchor="t" anchorCtr="0" upright="1">
                            <a:noAutofit/>
                          </wps:bodyPr>
                        </wps:wsp>
                        <wps:wsp>
                          <wps:cNvPr id="33" name="Text Box 143"/>
                          <wps:cNvSpPr txBox="1">
                            <a:spLocks noChangeArrowheads="1"/>
                          </wps:cNvSpPr>
                          <wps:spPr bwMode="auto">
                            <a:xfrm>
                              <a:off x="3237" y="5184"/>
                              <a:ext cx="5220" cy="780"/>
                            </a:xfrm>
                            <a:prstGeom prst="rect">
                              <a:avLst/>
                            </a:prstGeom>
                            <a:solidFill>
                              <a:srgbClr val="FFFFFF"/>
                            </a:solidFill>
                            <a:ln w="9525">
                              <a:solidFill>
                                <a:srgbClr val="000000"/>
                              </a:solidFill>
                              <a:miter lim="800000"/>
                            </a:ln>
                            <a:effectLst/>
                          </wps:spPr>
                          <wps:txbx>
                            <w:txbxContent>
                              <w:p w:rsidR="00CD75A6" w:rsidRDefault="00CD75A6" w:rsidP="00CD75A6">
                                <w:pPr>
                                  <w:jc w:val="center"/>
                                </w:pPr>
                                <w:r>
                                  <w:rPr>
                                    <w:rFonts w:hint="eastAsia"/>
                                    <w:b/>
                                    <w:sz w:val="24"/>
                                  </w:rPr>
                                  <w:t>预备会：</w:t>
                                </w:r>
                                <w:r>
                                  <w:rPr>
                                    <w:rFonts w:hint="eastAsia"/>
                                    <w:sz w:val="24"/>
                                  </w:rPr>
                                  <w:t>专家组讨论确定考查重点、考查日程和专家组成员考查分工。</w:t>
                                </w:r>
                              </w:p>
                            </w:txbxContent>
                          </wps:txbx>
                          <wps:bodyPr rot="0" vert="horz" wrap="square" lIns="91440" tIns="45720" rIns="91440" bIns="45720" anchor="t" anchorCtr="0" upright="1">
                            <a:noAutofit/>
                          </wps:bodyPr>
                        </wps:wsp>
                        <wps:wsp>
                          <wps:cNvPr id="34" name="Text Box 144"/>
                          <wps:cNvSpPr txBox="1">
                            <a:spLocks noChangeArrowheads="1"/>
                          </wps:cNvSpPr>
                          <wps:spPr bwMode="auto">
                            <a:xfrm>
                              <a:off x="2337" y="6588"/>
                              <a:ext cx="7020" cy="780"/>
                            </a:xfrm>
                            <a:prstGeom prst="rect">
                              <a:avLst/>
                            </a:prstGeom>
                            <a:solidFill>
                              <a:srgbClr val="FFFFFF"/>
                            </a:solidFill>
                            <a:ln w="9525">
                              <a:solidFill>
                                <a:srgbClr val="000000"/>
                              </a:solidFill>
                              <a:miter lim="800000"/>
                            </a:ln>
                            <a:effectLst/>
                          </wps:spPr>
                          <wps:txbx>
                            <w:txbxContent>
                              <w:p w:rsidR="00CD75A6" w:rsidRDefault="00CD75A6" w:rsidP="00CD75A6">
                                <w:pPr>
                                  <w:jc w:val="center"/>
                                </w:pPr>
                                <w:r>
                                  <w:rPr>
                                    <w:rFonts w:hint="eastAsia"/>
                                    <w:b/>
                                    <w:sz w:val="24"/>
                                  </w:rPr>
                                  <w:t>现场考查</w:t>
                                </w:r>
                                <w:r>
                                  <w:rPr>
                                    <w:rFonts w:hint="eastAsia"/>
                                    <w:sz w:val="24"/>
                                  </w:rPr>
                                  <w:t>：专家组根据考查重点</w:t>
                                </w:r>
                                <w:r>
                                  <w:rPr>
                                    <w:sz w:val="24"/>
                                  </w:rPr>
                                  <w:t>和</w:t>
                                </w:r>
                                <w:r>
                                  <w:rPr>
                                    <w:rFonts w:hint="eastAsia"/>
                                    <w:sz w:val="24"/>
                                  </w:rPr>
                                  <w:t>工作安排，开展现场考查活动，专家完成“现场考查专家工作手册”的填写。</w:t>
                                </w:r>
                              </w:p>
                              <w:p w:rsidR="00CD75A6" w:rsidRDefault="00CD75A6" w:rsidP="00CD75A6"/>
                            </w:txbxContent>
                          </wps:txbx>
                          <wps:bodyPr rot="0" vert="horz" wrap="square" lIns="91440" tIns="45720" rIns="91440" bIns="45720" anchor="t" anchorCtr="0" upright="1">
                            <a:noAutofit/>
                          </wps:bodyPr>
                        </wps:wsp>
                        <wps:wsp>
                          <wps:cNvPr id="35" name="Line 145"/>
                          <wps:cNvCnPr/>
                          <wps:spPr bwMode="auto">
                            <a:xfrm>
                              <a:off x="5937" y="4560"/>
                              <a:ext cx="0" cy="624"/>
                            </a:xfrm>
                            <a:prstGeom prst="line">
                              <a:avLst/>
                            </a:prstGeom>
                            <a:noFill/>
                            <a:ln w="9525">
                              <a:solidFill>
                                <a:srgbClr val="000000"/>
                              </a:solidFill>
                              <a:round/>
                              <a:tailEnd type="triangle" w="med" len="med"/>
                            </a:ln>
                            <a:effectLst/>
                          </wps:spPr>
                          <wps:bodyPr/>
                        </wps:wsp>
                        <wps:wsp>
                          <wps:cNvPr id="36" name="Line 146"/>
                          <wps:cNvCnPr/>
                          <wps:spPr bwMode="auto">
                            <a:xfrm>
                              <a:off x="5937" y="5964"/>
                              <a:ext cx="0" cy="624"/>
                            </a:xfrm>
                            <a:prstGeom prst="line">
                              <a:avLst/>
                            </a:prstGeom>
                            <a:noFill/>
                            <a:ln w="9525">
                              <a:solidFill>
                                <a:srgbClr val="000000"/>
                              </a:solidFill>
                              <a:round/>
                              <a:tailEnd type="triangle" w="med" len="med"/>
                            </a:ln>
                            <a:effectLst/>
                          </wps:spPr>
                          <wps:bodyPr/>
                        </wps:wsp>
                        <wps:wsp>
                          <wps:cNvPr id="37" name="Line 147"/>
                          <wps:cNvCnPr/>
                          <wps:spPr bwMode="auto">
                            <a:xfrm>
                              <a:off x="5937" y="7368"/>
                              <a:ext cx="0" cy="624"/>
                            </a:xfrm>
                            <a:prstGeom prst="line">
                              <a:avLst/>
                            </a:prstGeom>
                            <a:noFill/>
                            <a:ln w="9525">
                              <a:solidFill>
                                <a:srgbClr val="000000"/>
                              </a:solidFill>
                              <a:round/>
                              <a:tailEnd type="triangle" w="med" len="med"/>
                            </a:ln>
                            <a:effectLst/>
                          </wps:spPr>
                          <wps:bodyPr/>
                        </wps:wsp>
                        <wpg:grpSp>
                          <wpg:cNvPr id="38" name="Group 148"/>
                          <wpg:cNvGrpSpPr/>
                          <wpg:grpSpPr>
                            <a:xfrm>
                              <a:off x="1893" y="8772"/>
                              <a:ext cx="8774" cy="4274"/>
                              <a:chOff x="1893" y="8772"/>
                              <a:chExt cx="8774" cy="4274"/>
                            </a:xfrm>
                            <a:effectLst/>
                          </wpg:grpSpPr>
                          <wps:wsp>
                            <wps:cNvPr id="39" name="Text Box 149"/>
                            <wps:cNvSpPr txBox="1">
                              <a:spLocks noChangeArrowheads="1"/>
                            </wps:cNvSpPr>
                            <wps:spPr bwMode="auto">
                              <a:xfrm>
                                <a:off x="2877" y="10748"/>
                                <a:ext cx="5940" cy="808"/>
                              </a:xfrm>
                              <a:prstGeom prst="rect">
                                <a:avLst/>
                              </a:prstGeom>
                              <a:solidFill>
                                <a:srgbClr val="FFFFFF"/>
                              </a:solidFill>
                              <a:ln w="9525">
                                <a:solidFill>
                                  <a:srgbClr val="000000"/>
                                </a:solidFill>
                                <a:miter lim="800000"/>
                              </a:ln>
                              <a:effectLst/>
                            </wps:spPr>
                            <wps:txbx>
                              <w:txbxContent>
                                <w:p w:rsidR="00CD75A6" w:rsidRDefault="00CD75A6" w:rsidP="00CD75A6">
                                  <w:pPr>
                                    <w:jc w:val="center"/>
                                    <w:rPr>
                                      <w:sz w:val="24"/>
                                    </w:rPr>
                                  </w:pPr>
                                  <w:r>
                                    <w:rPr>
                                      <w:rFonts w:hint="eastAsia"/>
                                      <w:b/>
                                      <w:sz w:val="24"/>
                                    </w:rPr>
                                    <w:t>意见反馈：</w:t>
                                  </w:r>
                                  <w:r>
                                    <w:rPr>
                                      <w:rFonts w:hint="eastAsia"/>
                                      <w:sz w:val="24"/>
                                    </w:rPr>
                                    <w:t>专家组组长介绍考查工作整体情况，专家交流个人考查意见。</w:t>
                                  </w:r>
                                </w:p>
                              </w:txbxContent>
                            </wps:txbx>
                            <wps:bodyPr rot="0" vert="horz" wrap="square" lIns="91440" tIns="45720" rIns="91440" bIns="45720" anchor="t" anchorCtr="0" upright="1">
                              <a:noAutofit/>
                            </wps:bodyPr>
                          </wps:wsp>
                          <wps:wsp>
                            <wps:cNvPr id="40" name="Line 150"/>
                            <wps:cNvCnPr/>
                            <wps:spPr bwMode="auto">
                              <a:xfrm>
                                <a:off x="5937" y="8772"/>
                                <a:ext cx="0" cy="624"/>
                              </a:xfrm>
                              <a:prstGeom prst="line">
                                <a:avLst/>
                              </a:prstGeom>
                              <a:noFill/>
                              <a:ln w="9525">
                                <a:solidFill>
                                  <a:srgbClr val="000000"/>
                                </a:solidFill>
                                <a:round/>
                                <a:tailEnd type="triangle" w="med" len="med"/>
                              </a:ln>
                              <a:effectLst/>
                            </wps:spPr>
                            <wps:bodyPr/>
                          </wps:wsp>
                          <wps:wsp>
                            <wps:cNvPr id="41" name="Line 151"/>
                            <wps:cNvCnPr/>
                            <wps:spPr bwMode="auto">
                              <a:xfrm>
                                <a:off x="5937" y="10176"/>
                                <a:ext cx="0" cy="624"/>
                              </a:xfrm>
                              <a:prstGeom prst="line">
                                <a:avLst/>
                              </a:prstGeom>
                              <a:noFill/>
                              <a:ln w="9525">
                                <a:solidFill>
                                  <a:srgbClr val="000000"/>
                                </a:solidFill>
                                <a:round/>
                                <a:tailEnd type="triangle" w="med" len="med"/>
                              </a:ln>
                              <a:effectLst/>
                            </wps:spPr>
                            <wps:bodyPr/>
                          </wps:wsp>
                          <wps:wsp>
                            <wps:cNvPr id="42" name="Line 152"/>
                            <wps:cNvCnPr/>
                            <wps:spPr bwMode="auto">
                              <a:xfrm>
                                <a:off x="5937" y="11580"/>
                                <a:ext cx="0" cy="624"/>
                              </a:xfrm>
                              <a:prstGeom prst="line">
                                <a:avLst/>
                              </a:prstGeom>
                              <a:noFill/>
                              <a:ln w="9525">
                                <a:solidFill>
                                  <a:srgbClr val="000000"/>
                                </a:solidFill>
                                <a:round/>
                                <a:tailEnd type="triangle" w="med" len="med"/>
                              </a:ln>
                              <a:effectLst/>
                            </wps:spPr>
                            <wps:bodyPr/>
                          </wps:wsp>
                          <wps:wsp>
                            <wps:cNvPr id="43" name="Text Box 153"/>
                            <wps:cNvSpPr txBox="1">
                              <a:spLocks noChangeArrowheads="1"/>
                            </wps:cNvSpPr>
                            <wps:spPr bwMode="auto">
                              <a:xfrm>
                                <a:off x="1893" y="12266"/>
                                <a:ext cx="8774" cy="780"/>
                              </a:xfrm>
                              <a:prstGeom prst="rect">
                                <a:avLst/>
                              </a:prstGeom>
                              <a:solidFill>
                                <a:srgbClr val="FFFFFF"/>
                              </a:solidFill>
                              <a:ln w="9525">
                                <a:solidFill>
                                  <a:srgbClr val="000000"/>
                                </a:solidFill>
                                <a:miter lim="800000"/>
                              </a:ln>
                              <a:effectLst/>
                            </wps:spPr>
                            <wps:txbx>
                              <w:txbxContent>
                                <w:p w:rsidR="00CD75A6" w:rsidRDefault="00CD75A6" w:rsidP="00CD75A6">
                                  <w:pPr>
                                    <w:jc w:val="center"/>
                                    <w:rPr>
                                      <w:spacing w:val="-4"/>
                                      <w:sz w:val="24"/>
                                    </w:rPr>
                                  </w:pPr>
                                  <w:r>
                                    <w:rPr>
                                      <w:rFonts w:hint="eastAsia"/>
                                      <w:b/>
                                      <w:sz w:val="24"/>
                                    </w:rPr>
                                    <w:t>形成考查报告</w:t>
                                  </w:r>
                                  <w:r>
                                    <w:rPr>
                                      <w:rFonts w:hint="eastAsia"/>
                                      <w:sz w:val="24"/>
                                    </w:rPr>
                                    <w:t>：</w:t>
                                  </w:r>
                                  <w:r>
                                    <w:rPr>
                                      <w:rFonts w:hint="eastAsia"/>
                                      <w:spacing w:val="-4"/>
                                      <w:sz w:val="24"/>
                                    </w:rPr>
                                    <w:t>现场考查工作结束后</w:t>
                                  </w:r>
                                  <w:r>
                                    <w:rPr>
                                      <w:rFonts w:hint="eastAsia"/>
                                      <w:spacing w:val="-4"/>
                                      <w:sz w:val="24"/>
                                    </w:rPr>
                                    <w:t>15</w:t>
                                  </w:r>
                                  <w:r>
                                    <w:rPr>
                                      <w:rFonts w:hint="eastAsia"/>
                                      <w:spacing w:val="-4"/>
                                      <w:sz w:val="24"/>
                                    </w:rPr>
                                    <w:t>天之内，专家组形成并提交“现场考查报告”，由专业类认证委员会送学校征询意见。秘书对有关材料和反馈意见存档。</w:t>
                                  </w:r>
                                </w:p>
                              </w:txbxContent>
                            </wps:txbx>
                            <wps:bodyPr rot="0" vert="horz" wrap="square" lIns="91440" tIns="45720" rIns="91440" bIns="45720" anchor="t" anchorCtr="0" upright="1">
                              <a:noAutofit/>
                            </wps:bodyPr>
                          </wps:wsp>
                          <wps:wsp>
                            <wps:cNvPr id="44" name="Text Box 154"/>
                            <wps:cNvSpPr txBox="1">
                              <a:spLocks noChangeArrowheads="1"/>
                            </wps:cNvSpPr>
                            <wps:spPr bwMode="auto">
                              <a:xfrm>
                                <a:off x="2517" y="9372"/>
                                <a:ext cx="6840" cy="780"/>
                              </a:xfrm>
                              <a:prstGeom prst="rect">
                                <a:avLst/>
                              </a:prstGeom>
                              <a:solidFill>
                                <a:srgbClr val="FFFFFF"/>
                              </a:solidFill>
                              <a:ln w="9525">
                                <a:solidFill>
                                  <a:srgbClr val="000000"/>
                                </a:solidFill>
                                <a:miter lim="800000"/>
                              </a:ln>
                              <a:effectLst/>
                            </wps:spPr>
                            <wps:txbx>
                              <w:txbxContent>
                                <w:p w:rsidR="00CD75A6" w:rsidRDefault="00CD75A6" w:rsidP="00CD75A6">
                                  <w:pPr>
                                    <w:jc w:val="center"/>
                                    <w:rPr>
                                      <w:sz w:val="24"/>
                                    </w:rPr>
                                  </w:pPr>
                                  <w:r>
                                    <w:rPr>
                                      <w:rFonts w:hint="eastAsia"/>
                                      <w:b/>
                                      <w:sz w:val="24"/>
                                    </w:rPr>
                                    <w:t>专家组全体会议：</w:t>
                                  </w:r>
                                  <w:r>
                                    <w:rPr>
                                      <w:rFonts w:hint="eastAsia"/>
                                      <w:sz w:val="24"/>
                                    </w:rPr>
                                    <w:t>专家组根据问题汇总情况，讨论形成专家组的考查意见，作为“现场考查报告”的撰写依据。</w:t>
                                  </w:r>
                                </w:p>
                              </w:txbxContent>
                            </wps:txbx>
                            <wps:bodyPr rot="0" vert="horz" wrap="square" lIns="91440" tIns="45720" rIns="91440" bIns="45720" anchor="t" anchorCtr="0" upright="1">
                              <a:noAutofit/>
                            </wps:bodyPr>
                          </wps:wsp>
                        </wpg:grpSp>
                      </wpg:grpSp>
                    </wpg:wgp>
                  </a:graphicData>
                </a:graphic>
              </wp:anchor>
            </w:drawing>
          </mc:Choice>
          <mc:Fallback>
            <w:pict>
              <v:group id="Group 137" o:spid="_x0000_s1026" style="position:absolute;left:0;text-align:left;margin-left:4.8pt;margin-top:15.6pt;width:438.7pt;height:538.7pt;z-index:251659264" coordorigin="1893,2376" coordsize="8774,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">
                <v:shapetype id="_x0000_t202" coordsize="21600,21600" o:spt="202" path="m,l,21600r21600,l21600,xe">
                  <v:stroke joinstyle="miter"/>
                  <v:path gradientshapeok="t" o:connecttype="rect"/>
                </v:shapetype>
                <v:shape id="Text Box 138" o:spid="_x0000_s1027" type="#_x0000_t202" style="position:absolute;left:2697;top:3780;width:68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D75A6" w:rsidRDefault="00CD75A6" w:rsidP="00CD75A6">
                        <w:pPr>
                          <w:jc w:val="center"/>
                          <w:rPr>
                            <w:sz w:val="24"/>
                          </w:rPr>
                        </w:pPr>
                        <w:r>
                          <w:rPr>
                            <w:rFonts w:hint="eastAsia"/>
                            <w:b/>
                            <w:sz w:val="24"/>
                          </w:rPr>
                          <w:t>进校前：</w:t>
                        </w:r>
                        <w:r>
                          <w:rPr>
                            <w:rFonts w:hint="eastAsia"/>
                            <w:sz w:val="24"/>
                          </w:rPr>
                          <w:t>专家组秘书汇总形成“自评报告专家个人分析意见汇总表”，协助组长拟定考查重点和考查日程。</w:t>
                        </w:r>
                      </w:p>
                    </w:txbxContent>
                  </v:textbox>
                </v:shape>
                <v:shape id="Text Box 139" o:spid="_x0000_s1028" type="#_x0000_t202" style="position:absolute;left:2969;top:2376;width:6052;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D75A6" w:rsidRDefault="00CD75A6" w:rsidP="00CD75A6">
                        <w:pPr>
                          <w:jc w:val="center"/>
                          <w:rPr>
                            <w:szCs w:val="21"/>
                          </w:rPr>
                        </w:pPr>
                        <w:r>
                          <w:rPr>
                            <w:rFonts w:hint="eastAsia"/>
                            <w:b/>
                            <w:sz w:val="24"/>
                          </w:rPr>
                          <w:t>进校前：</w:t>
                        </w:r>
                        <w:r>
                          <w:rPr>
                            <w:rFonts w:hint="eastAsia"/>
                            <w:sz w:val="24"/>
                          </w:rPr>
                          <w:t>专家审阅自评报告，填写“自评报告专家个人分析意见表”，于进校考查前交专家组秘书。</w:t>
                        </w:r>
                      </w:p>
                    </w:txbxContent>
                  </v:textbox>
                </v:shape>
                <v:line id="Line 140" o:spid="_x0000_s1029" style="position:absolute;visibility:visible;mso-wrap-style:square" from="5937,3156" to="5937,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id="Group 141" o:spid="_x0000_s1030" style="position:absolute;left:1893;top:4560;width:8774;height:8486" coordorigin="1893,4560" coordsize="8774,8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2" o:spid="_x0000_s1031" type="#_x0000_t202" style="position:absolute;left:2515;top:7940;width:654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D75A6" w:rsidRDefault="00CD75A6" w:rsidP="00CD75A6">
                          <w:pPr>
                            <w:jc w:val="center"/>
                            <w:rPr>
                              <w:sz w:val="24"/>
                            </w:rPr>
                          </w:pPr>
                          <w:r>
                            <w:rPr>
                              <w:rFonts w:hint="eastAsia"/>
                              <w:b/>
                              <w:sz w:val="24"/>
                            </w:rPr>
                            <w:t>结论汇总：</w:t>
                          </w:r>
                          <w:r>
                            <w:rPr>
                              <w:rFonts w:hint="eastAsia"/>
                              <w:sz w:val="24"/>
                            </w:rPr>
                            <w:t>秘书根据专家提交的“现场考查专家工作手册”，汇总专家发现的需要关注和改进的问题。</w:t>
                          </w:r>
                        </w:p>
                      </w:txbxContent>
                    </v:textbox>
                  </v:shape>
                  <v:shape id="Text Box 143" o:spid="_x0000_s1032" type="#_x0000_t202" style="position:absolute;left:3237;top:5184;width:52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D75A6" w:rsidRDefault="00CD75A6" w:rsidP="00CD75A6">
                          <w:pPr>
                            <w:jc w:val="center"/>
                          </w:pPr>
                          <w:r>
                            <w:rPr>
                              <w:rFonts w:hint="eastAsia"/>
                              <w:b/>
                              <w:sz w:val="24"/>
                            </w:rPr>
                            <w:t>预备会：</w:t>
                          </w:r>
                          <w:r>
                            <w:rPr>
                              <w:rFonts w:hint="eastAsia"/>
                              <w:sz w:val="24"/>
                            </w:rPr>
                            <w:t>专家组讨论确定考查重点、考查日程和专家组成员考查分工。</w:t>
                          </w:r>
                        </w:p>
                      </w:txbxContent>
                    </v:textbox>
                  </v:shape>
                  <v:shape id="Text Box 144" o:spid="_x0000_s1033" type="#_x0000_t202" style="position:absolute;left:2337;top:6588;width:70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CD75A6" w:rsidRDefault="00CD75A6" w:rsidP="00CD75A6">
                          <w:pPr>
                            <w:jc w:val="center"/>
                          </w:pPr>
                          <w:r>
                            <w:rPr>
                              <w:rFonts w:hint="eastAsia"/>
                              <w:b/>
                              <w:sz w:val="24"/>
                            </w:rPr>
                            <w:t>现场考查</w:t>
                          </w:r>
                          <w:r>
                            <w:rPr>
                              <w:rFonts w:hint="eastAsia"/>
                              <w:sz w:val="24"/>
                            </w:rPr>
                            <w:t>：专家组根据考查重点</w:t>
                          </w:r>
                          <w:r>
                            <w:rPr>
                              <w:sz w:val="24"/>
                            </w:rPr>
                            <w:t>和</w:t>
                          </w:r>
                          <w:r>
                            <w:rPr>
                              <w:rFonts w:hint="eastAsia"/>
                              <w:sz w:val="24"/>
                            </w:rPr>
                            <w:t>工作安排，开展现场考查活动，专家完成“现场考查专家工作手册”的填写。</w:t>
                          </w:r>
                        </w:p>
                        <w:p w:rsidR="00CD75A6" w:rsidRDefault="00CD75A6" w:rsidP="00CD75A6"/>
                      </w:txbxContent>
                    </v:textbox>
                  </v:shape>
                  <v:line id="Line 145" o:spid="_x0000_s1034" style="position:absolute;visibility:visible;mso-wrap-style:square" from="5937,4560" to="5937,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46" o:spid="_x0000_s1035" style="position:absolute;visibility:visible;mso-wrap-style:square" from="5937,5964" to="593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47" o:spid="_x0000_s1036" style="position:absolute;visibility:visible;mso-wrap-style:square" from="5937,7368" to="5937,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id="Group 148" o:spid="_x0000_s1037" style="position:absolute;left:1893;top:8772;width:8774;height:4274" coordorigin="1893,8772" coordsize="8774,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49" o:spid="_x0000_s1038" type="#_x0000_t202" style="position:absolute;left:2877;top:10748;width:5940;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D75A6" w:rsidRDefault="00CD75A6" w:rsidP="00CD75A6">
                            <w:pPr>
                              <w:jc w:val="center"/>
                              <w:rPr>
                                <w:sz w:val="24"/>
                              </w:rPr>
                            </w:pPr>
                            <w:r>
                              <w:rPr>
                                <w:rFonts w:hint="eastAsia"/>
                                <w:b/>
                                <w:sz w:val="24"/>
                              </w:rPr>
                              <w:t>意见反馈：</w:t>
                            </w:r>
                            <w:r>
                              <w:rPr>
                                <w:rFonts w:hint="eastAsia"/>
                                <w:sz w:val="24"/>
                              </w:rPr>
                              <w:t>专家组组长介绍考查工作整体情况，专家交流个人考查意见。</w:t>
                            </w:r>
                          </w:p>
                        </w:txbxContent>
                      </v:textbox>
                    </v:shape>
                    <v:line id="Line 150" o:spid="_x0000_s1039" style="position:absolute;visibility:visible;mso-wrap-style:square" from="5937,8772" to="5937,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51" o:spid="_x0000_s1040" style="position:absolute;visibility:visible;mso-wrap-style:square" from="5937,10176" to="5937,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52" o:spid="_x0000_s1041" style="position:absolute;visibility:visible;mso-wrap-style:square" from="5937,11580" to="5937,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153" o:spid="_x0000_s1042" type="#_x0000_t202" style="position:absolute;left:1893;top:12266;width:877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CD75A6" w:rsidRDefault="00CD75A6" w:rsidP="00CD75A6">
                            <w:pPr>
                              <w:jc w:val="center"/>
                              <w:rPr>
                                <w:spacing w:val="-4"/>
                                <w:sz w:val="24"/>
                              </w:rPr>
                            </w:pPr>
                            <w:r>
                              <w:rPr>
                                <w:rFonts w:hint="eastAsia"/>
                                <w:b/>
                                <w:sz w:val="24"/>
                              </w:rPr>
                              <w:t>形成考查报告</w:t>
                            </w:r>
                            <w:r>
                              <w:rPr>
                                <w:rFonts w:hint="eastAsia"/>
                                <w:sz w:val="24"/>
                              </w:rPr>
                              <w:t>：</w:t>
                            </w:r>
                            <w:r>
                              <w:rPr>
                                <w:rFonts w:hint="eastAsia"/>
                                <w:spacing w:val="-4"/>
                                <w:sz w:val="24"/>
                              </w:rPr>
                              <w:t>现场考查工作结束后</w:t>
                            </w:r>
                            <w:r>
                              <w:rPr>
                                <w:rFonts w:hint="eastAsia"/>
                                <w:spacing w:val="-4"/>
                                <w:sz w:val="24"/>
                              </w:rPr>
                              <w:t>15</w:t>
                            </w:r>
                            <w:r>
                              <w:rPr>
                                <w:rFonts w:hint="eastAsia"/>
                                <w:spacing w:val="-4"/>
                                <w:sz w:val="24"/>
                              </w:rPr>
                              <w:t>天之内，专家组形成并提交“现场考查报告”，由专业类认证委员会送学校征询意见。秘书对有关材料和反馈意见存档。</w:t>
                            </w:r>
                          </w:p>
                        </w:txbxContent>
                      </v:textbox>
                    </v:shape>
                    <v:shape id="Text Box 154" o:spid="_x0000_s1043" type="#_x0000_t202" style="position:absolute;left:2517;top:9372;width:68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D75A6" w:rsidRDefault="00CD75A6" w:rsidP="00CD75A6">
                            <w:pPr>
                              <w:jc w:val="center"/>
                              <w:rPr>
                                <w:sz w:val="24"/>
                              </w:rPr>
                            </w:pPr>
                            <w:r>
                              <w:rPr>
                                <w:rFonts w:hint="eastAsia"/>
                                <w:b/>
                                <w:sz w:val="24"/>
                              </w:rPr>
                              <w:t>专家组全体会议：</w:t>
                            </w:r>
                            <w:r>
                              <w:rPr>
                                <w:rFonts w:hint="eastAsia"/>
                                <w:sz w:val="24"/>
                              </w:rPr>
                              <w:t>专家组根据问题汇总情况，讨论形成专家组的考查意见，作为“现场考查报告”的撰写依据。</w:t>
                            </w:r>
                          </w:p>
                        </w:txbxContent>
                      </v:textbox>
                    </v:shape>
                  </v:group>
                </v:group>
              </v:group>
            </w:pict>
          </mc:Fallback>
        </mc:AlternateContent>
      </w: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jc w:val="right"/>
        <w:rPr>
          <w:rFonts w:cs="Times New Roman"/>
          <w:sz w:val="21"/>
          <w:szCs w:val="20"/>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ascii="宋体" w:hAnsi="宋体" w:cs="Times New Roman"/>
          <w:sz w:val="32"/>
          <w:szCs w:val="32"/>
        </w:rPr>
      </w:pPr>
    </w:p>
    <w:p w:rsidR="00CD75A6" w:rsidRDefault="00CD75A6" w:rsidP="00CD75A6">
      <w:pPr>
        <w:rPr>
          <w:rFonts w:cs="Times New Roman"/>
          <w:sz w:val="21"/>
          <w:szCs w:val="20"/>
        </w:rPr>
      </w:pPr>
    </w:p>
    <w:p w:rsidR="00CD75A6" w:rsidRDefault="00CD75A6" w:rsidP="00CD75A6">
      <w:pPr>
        <w:rPr>
          <w:rFonts w:cs="Times New Roman"/>
          <w:sz w:val="21"/>
          <w:szCs w:val="20"/>
        </w:rPr>
      </w:pPr>
      <w:r>
        <w:rPr>
          <w:rFonts w:cs="Times New Roman"/>
          <w:sz w:val="21"/>
          <w:szCs w:val="20"/>
        </w:rPr>
        <w:tab/>
      </w: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pPr>
    </w:p>
    <w:p w:rsidR="00CD75A6" w:rsidRDefault="00CD75A6" w:rsidP="00CD75A6">
      <w:pPr>
        <w:rPr>
          <w:rFonts w:cs="Times New Roman"/>
          <w:sz w:val="21"/>
          <w:szCs w:val="20"/>
        </w:rPr>
        <w:sectPr w:rsidR="00CD75A6">
          <w:pgSz w:w="11906" w:h="16838"/>
          <w:pgMar w:top="1440" w:right="1797" w:bottom="1440" w:left="1797" w:header="851" w:footer="992" w:gutter="0"/>
          <w:cols w:space="425"/>
          <w:docGrid w:type="linesAndChars" w:linePitch="312"/>
        </w:sectPr>
      </w:pPr>
    </w:p>
    <w:p w:rsidR="00CD75A6" w:rsidRDefault="00CD75A6" w:rsidP="00CD75A6">
      <w:pPr>
        <w:jc w:val="center"/>
        <w:rPr>
          <w:rFonts w:ascii="黑体" w:eastAsia="黑体" w:cs="Times New Roman"/>
          <w:b/>
          <w:sz w:val="32"/>
          <w:szCs w:val="32"/>
        </w:rPr>
      </w:pPr>
      <w:bookmarkStart w:id="29" w:name="_Toc288512088"/>
      <w:bookmarkStart w:id="30" w:name="_Toc238849299"/>
      <w:r>
        <w:rPr>
          <w:rFonts w:ascii="黑体" w:eastAsia="黑体" w:cs="Times New Roman" w:hint="eastAsia"/>
          <w:b/>
          <w:sz w:val="32"/>
          <w:szCs w:val="32"/>
        </w:rPr>
        <w:t>工程教育认证现场考查</w:t>
      </w:r>
    </w:p>
    <w:p w:rsidR="00CD75A6" w:rsidRDefault="00CD75A6" w:rsidP="00CD75A6">
      <w:pPr>
        <w:jc w:val="center"/>
        <w:rPr>
          <w:rFonts w:ascii="黑体" w:eastAsia="黑体" w:cs="Times New Roman"/>
          <w:b/>
          <w:sz w:val="32"/>
          <w:szCs w:val="32"/>
        </w:rPr>
      </w:pPr>
      <w:r>
        <w:rPr>
          <w:rFonts w:ascii="黑体" w:eastAsia="黑体" w:cs="Times New Roman" w:hint="eastAsia"/>
          <w:b/>
          <w:sz w:val="32"/>
          <w:szCs w:val="32"/>
        </w:rPr>
        <w:t>“自评报告专家个人分析意见”汇总表</w:t>
      </w:r>
    </w:p>
    <w:p w:rsidR="00CD75A6" w:rsidRDefault="00CD75A6" w:rsidP="00CD75A6">
      <w:pPr>
        <w:ind w:firstLineChars="200" w:firstLine="480"/>
        <w:rPr>
          <w:rFonts w:ascii="宋体" w:hAnsi="宋体" w:cs="Times New Roman"/>
          <w:sz w:val="24"/>
          <w:szCs w:val="24"/>
        </w:rPr>
      </w:pPr>
      <w:r>
        <w:rPr>
          <w:rFonts w:ascii="宋体" w:hAnsi="宋体" w:cs="Times New Roman" w:hint="eastAsia"/>
          <w:sz w:val="24"/>
          <w:szCs w:val="24"/>
        </w:rPr>
        <w:t>填表说明：本表由“自评报告专家个人分析表”汇总形成，是形成考查要点的依据，考查过程中人手一份。</w:t>
      </w: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4055"/>
        <w:gridCol w:w="2835"/>
        <w:gridCol w:w="959"/>
      </w:tblGrid>
      <w:tr w:rsidR="00CD75A6" w:rsidTr="00B04059">
        <w:trPr>
          <w:trHeight w:val="831"/>
        </w:trPr>
        <w:tc>
          <w:tcPr>
            <w:tcW w:w="1298"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指标</w:t>
            </w:r>
          </w:p>
        </w:tc>
        <w:tc>
          <w:tcPr>
            <w:tcW w:w="4055"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自评报告中未充分说明的内容，以及针对认证标准发现的问题和关注项</w:t>
            </w:r>
          </w:p>
        </w:tc>
        <w:tc>
          <w:tcPr>
            <w:tcW w:w="2835" w:type="dxa"/>
            <w:vAlign w:val="center"/>
          </w:tcPr>
          <w:p w:rsidR="00CD75A6" w:rsidRDefault="00CD75A6" w:rsidP="00B04059">
            <w:pPr>
              <w:spacing w:line="340" w:lineRule="exact"/>
              <w:jc w:val="center"/>
              <w:rPr>
                <w:rFonts w:cs="Times New Roman"/>
                <w:b/>
                <w:sz w:val="24"/>
                <w:szCs w:val="24"/>
              </w:rPr>
            </w:pPr>
            <w:proofErr w:type="gramStart"/>
            <w:r>
              <w:rPr>
                <w:rFonts w:cs="Times New Roman" w:hint="eastAsia"/>
                <w:b/>
                <w:sz w:val="24"/>
                <w:szCs w:val="24"/>
              </w:rPr>
              <w:t>拟深入</w:t>
            </w:r>
            <w:proofErr w:type="gramEnd"/>
            <w:r>
              <w:rPr>
                <w:rFonts w:cs="Times New Roman" w:hint="eastAsia"/>
                <w:b/>
                <w:sz w:val="24"/>
                <w:szCs w:val="24"/>
              </w:rPr>
              <w:t>了解或核查的问题及拟采取的考查方式</w:t>
            </w:r>
          </w:p>
        </w:tc>
        <w:tc>
          <w:tcPr>
            <w:tcW w:w="959"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备注</w:t>
            </w: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学生</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培养目标</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毕业要求</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持续改进</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课程体系</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师资队伍</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支持条件</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r w:rsidR="00CD75A6" w:rsidTr="00B04059">
        <w:trPr>
          <w:trHeight w:val="1350"/>
        </w:trPr>
        <w:tc>
          <w:tcPr>
            <w:tcW w:w="1298" w:type="dxa"/>
            <w:vAlign w:val="center"/>
          </w:tcPr>
          <w:p w:rsidR="00CD75A6" w:rsidRDefault="00CD75A6" w:rsidP="00B04059">
            <w:pPr>
              <w:jc w:val="center"/>
              <w:rPr>
                <w:rFonts w:cs="Times New Roman"/>
                <w:b/>
                <w:sz w:val="24"/>
                <w:szCs w:val="24"/>
              </w:rPr>
            </w:pPr>
            <w:r>
              <w:rPr>
                <w:rFonts w:cs="Times New Roman" w:hint="eastAsia"/>
                <w:b/>
                <w:sz w:val="24"/>
                <w:szCs w:val="24"/>
              </w:rPr>
              <w:t>其他</w:t>
            </w:r>
          </w:p>
        </w:tc>
        <w:tc>
          <w:tcPr>
            <w:tcW w:w="4055" w:type="dxa"/>
            <w:vAlign w:val="center"/>
          </w:tcPr>
          <w:p w:rsidR="00CD75A6" w:rsidRDefault="00CD75A6" w:rsidP="00B04059">
            <w:pPr>
              <w:jc w:val="center"/>
              <w:rPr>
                <w:rFonts w:cs="Times New Roman"/>
                <w:sz w:val="21"/>
                <w:szCs w:val="20"/>
              </w:rPr>
            </w:pPr>
          </w:p>
        </w:tc>
        <w:tc>
          <w:tcPr>
            <w:tcW w:w="2835" w:type="dxa"/>
            <w:vAlign w:val="center"/>
          </w:tcPr>
          <w:p w:rsidR="00CD75A6" w:rsidRDefault="00CD75A6" w:rsidP="00B04059">
            <w:pPr>
              <w:jc w:val="center"/>
              <w:rPr>
                <w:rFonts w:cs="Times New Roman"/>
                <w:sz w:val="21"/>
                <w:szCs w:val="20"/>
              </w:rPr>
            </w:pPr>
          </w:p>
        </w:tc>
        <w:tc>
          <w:tcPr>
            <w:tcW w:w="959" w:type="dxa"/>
            <w:vAlign w:val="center"/>
          </w:tcPr>
          <w:p w:rsidR="00CD75A6" w:rsidRDefault="00CD75A6" w:rsidP="00B04059">
            <w:pPr>
              <w:jc w:val="center"/>
              <w:rPr>
                <w:rFonts w:cs="Times New Roman"/>
                <w:sz w:val="21"/>
                <w:szCs w:val="20"/>
              </w:rPr>
            </w:pPr>
          </w:p>
        </w:tc>
      </w:tr>
    </w:tbl>
    <w:p w:rsidR="00CD75A6" w:rsidRDefault="00CD75A6" w:rsidP="00CD75A6">
      <w:pPr>
        <w:jc w:val="center"/>
        <w:rPr>
          <w:rFonts w:ascii="黑体" w:eastAsia="黑体" w:cs="Times New Roman"/>
          <w:b/>
          <w:sz w:val="32"/>
          <w:szCs w:val="32"/>
        </w:rPr>
      </w:pPr>
      <w:r>
        <w:rPr>
          <w:rFonts w:ascii="黑体" w:eastAsia="黑体" w:cs="Times New Roman" w:hint="eastAsia"/>
          <w:b/>
          <w:sz w:val="32"/>
          <w:szCs w:val="32"/>
        </w:rPr>
        <w:t>工程教育认证现场考查</w:t>
      </w:r>
    </w:p>
    <w:p w:rsidR="00CD75A6" w:rsidRDefault="00CD75A6" w:rsidP="00CD75A6">
      <w:pPr>
        <w:jc w:val="center"/>
        <w:rPr>
          <w:rFonts w:ascii="黑体" w:eastAsia="黑体" w:cs="Times New Roman"/>
          <w:b/>
          <w:sz w:val="32"/>
          <w:szCs w:val="32"/>
        </w:rPr>
      </w:pPr>
      <w:r>
        <w:rPr>
          <w:rFonts w:ascii="黑体" w:eastAsia="黑体" w:cs="Times New Roman" w:hint="eastAsia"/>
          <w:b/>
          <w:sz w:val="32"/>
          <w:szCs w:val="32"/>
        </w:rPr>
        <w:t>专家组现场考查重点</w:t>
      </w:r>
    </w:p>
    <w:p w:rsidR="00CD75A6" w:rsidRDefault="00CD75A6" w:rsidP="00CD75A6">
      <w:pPr>
        <w:ind w:firstLineChars="200" w:firstLine="480"/>
        <w:rPr>
          <w:rFonts w:ascii="黑体" w:eastAsia="黑体" w:cs="Times New Roman"/>
          <w:b/>
          <w:sz w:val="32"/>
          <w:szCs w:val="32"/>
        </w:rPr>
      </w:pPr>
      <w:r>
        <w:rPr>
          <w:rFonts w:ascii="宋体" w:hAnsi="宋体" w:cs="Times New Roman" w:hint="eastAsia"/>
          <w:sz w:val="24"/>
          <w:szCs w:val="24"/>
        </w:rPr>
        <w:t>填表说明：本表根据“自评报告专家个人分析表”汇总</w:t>
      </w:r>
      <w:proofErr w:type="gramStart"/>
      <w:r>
        <w:rPr>
          <w:rFonts w:ascii="宋体" w:hAnsi="宋体" w:cs="Times New Roman" w:hint="eastAsia"/>
          <w:sz w:val="24"/>
          <w:szCs w:val="24"/>
        </w:rPr>
        <w:t>表讨论</w:t>
      </w:r>
      <w:proofErr w:type="gramEnd"/>
      <w:r>
        <w:rPr>
          <w:rFonts w:ascii="宋体" w:hAnsi="宋体" w:cs="Times New Roman" w:hint="eastAsia"/>
          <w:sz w:val="24"/>
          <w:szCs w:val="24"/>
        </w:rPr>
        <w:t>形成，考查过程中人手一份。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6495"/>
        <w:gridCol w:w="1152"/>
      </w:tblGrid>
      <w:tr w:rsidR="00CD75A6" w:rsidTr="00B04059">
        <w:trPr>
          <w:trHeight w:val="831"/>
          <w:jc w:val="center"/>
        </w:trPr>
        <w:tc>
          <w:tcPr>
            <w:tcW w:w="1314"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指标</w:t>
            </w:r>
          </w:p>
        </w:tc>
        <w:tc>
          <w:tcPr>
            <w:tcW w:w="6495"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专家</w:t>
            </w:r>
            <w:proofErr w:type="gramStart"/>
            <w:r>
              <w:rPr>
                <w:rFonts w:cs="Times New Roman" w:hint="eastAsia"/>
                <w:b/>
                <w:sz w:val="24"/>
                <w:szCs w:val="24"/>
              </w:rPr>
              <w:t>组拟深入</w:t>
            </w:r>
            <w:proofErr w:type="gramEnd"/>
            <w:r>
              <w:rPr>
                <w:rFonts w:cs="Times New Roman" w:hint="eastAsia"/>
                <w:b/>
                <w:sz w:val="24"/>
                <w:szCs w:val="24"/>
              </w:rPr>
              <w:t>了解或核查的问题及</w:t>
            </w:r>
          </w:p>
          <w:p w:rsidR="00CD75A6" w:rsidRDefault="00CD75A6" w:rsidP="00CD75A6">
            <w:pPr>
              <w:spacing w:line="340" w:lineRule="exact"/>
              <w:ind w:rightChars="-195" w:right="-351"/>
              <w:jc w:val="center"/>
              <w:rPr>
                <w:rFonts w:cs="Times New Roman"/>
                <w:b/>
                <w:sz w:val="24"/>
                <w:szCs w:val="24"/>
              </w:rPr>
            </w:pPr>
            <w:r>
              <w:rPr>
                <w:rFonts w:cs="Times New Roman" w:hint="eastAsia"/>
                <w:b/>
                <w:sz w:val="24"/>
                <w:szCs w:val="24"/>
              </w:rPr>
              <w:t>拟采取的考查方式</w:t>
            </w:r>
          </w:p>
        </w:tc>
        <w:tc>
          <w:tcPr>
            <w:tcW w:w="1152" w:type="dxa"/>
            <w:vAlign w:val="center"/>
          </w:tcPr>
          <w:p w:rsidR="00CD75A6" w:rsidRDefault="00CD75A6" w:rsidP="00B04059">
            <w:pPr>
              <w:spacing w:line="340" w:lineRule="exact"/>
              <w:jc w:val="center"/>
              <w:rPr>
                <w:rFonts w:cs="Times New Roman"/>
                <w:b/>
                <w:sz w:val="24"/>
                <w:szCs w:val="24"/>
              </w:rPr>
            </w:pPr>
            <w:r>
              <w:rPr>
                <w:rFonts w:cs="Times New Roman" w:hint="eastAsia"/>
                <w:b/>
                <w:sz w:val="24"/>
                <w:szCs w:val="24"/>
              </w:rPr>
              <w:t>备注</w:t>
            </w: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学生</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培养目标</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毕业要求</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持续改进</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课程体系</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师资队伍</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350"/>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支持条件</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r w:rsidR="00CD75A6" w:rsidTr="00B04059">
        <w:trPr>
          <w:trHeight w:val="1003"/>
          <w:jc w:val="center"/>
        </w:trPr>
        <w:tc>
          <w:tcPr>
            <w:tcW w:w="1314" w:type="dxa"/>
            <w:vAlign w:val="center"/>
          </w:tcPr>
          <w:p w:rsidR="00CD75A6" w:rsidRDefault="00CD75A6" w:rsidP="00B04059">
            <w:pPr>
              <w:jc w:val="center"/>
              <w:rPr>
                <w:rFonts w:cs="Times New Roman"/>
                <w:b/>
                <w:sz w:val="24"/>
                <w:szCs w:val="24"/>
              </w:rPr>
            </w:pPr>
            <w:r>
              <w:rPr>
                <w:rFonts w:cs="Times New Roman" w:hint="eastAsia"/>
                <w:b/>
                <w:sz w:val="24"/>
                <w:szCs w:val="24"/>
              </w:rPr>
              <w:t>其他</w:t>
            </w:r>
          </w:p>
        </w:tc>
        <w:tc>
          <w:tcPr>
            <w:tcW w:w="6495" w:type="dxa"/>
            <w:vAlign w:val="center"/>
          </w:tcPr>
          <w:p w:rsidR="00CD75A6" w:rsidRDefault="00CD75A6" w:rsidP="00B04059">
            <w:pPr>
              <w:jc w:val="center"/>
              <w:rPr>
                <w:rFonts w:cs="Times New Roman"/>
                <w:sz w:val="21"/>
                <w:szCs w:val="20"/>
              </w:rPr>
            </w:pPr>
          </w:p>
        </w:tc>
        <w:tc>
          <w:tcPr>
            <w:tcW w:w="1152" w:type="dxa"/>
            <w:vAlign w:val="center"/>
          </w:tcPr>
          <w:p w:rsidR="00CD75A6" w:rsidRDefault="00CD75A6" w:rsidP="00B04059">
            <w:pPr>
              <w:jc w:val="center"/>
              <w:rPr>
                <w:rFonts w:cs="Times New Roman"/>
                <w:sz w:val="21"/>
                <w:szCs w:val="20"/>
              </w:rPr>
            </w:pPr>
          </w:p>
        </w:tc>
      </w:tr>
    </w:tbl>
    <w:p w:rsidR="00CD75A6" w:rsidRDefault="00CD75A6" w:rsidP="00CD75A6">
      <w:pPr>
        <w:rPr>
          <w:rFonts w:cs="Times New Roman"/>
          <w:sz w:val="21"/>
          <w:szCs w:val="20"/>
        </w:rPr>
      </w:pPr>
    </w:p>
    <w:p w:rsidR="00CD75A6" w:rsidRDefault="00CD75A6" w:rsidP="00CD75A6">
      <w:pPr>
        <w:jc w:val="center"/>
        <w:rPr>
          <w:rFonts w:ascii="黑体" w:eastAsia="黑体" w:cs="Times New Roman"/>
          <w:b/>
          <w:sz w:val="32"/>
          <w:szCs w:val="32"/>
        </w:rPr>
      </w:pPr>
      <w:r>
        <w:rPr>
          <w:rFonts w:cs="Times New Roman"/>
          <w:sz w:val="21"/>
          <w:szCs w:val="20"/>
        </w:rPr>
        <w:br w:type="page"/>
      </w:r>
      <w:r>
        <w:rPr>
          <w:rFonts w:ascii="黑体" w:eastAsia="黑体" w:cs="Times New Roman" w:hint="eastAsia"/>
          <w:b/>
          <w:sz w:val="32"/>
          <w:szCs w:val="32"/>
        </w:rPr>
        <w:t>工程教育认证现场考查</w:t>
      </w:r>
    </w:p>
    <w:p w:rsidR="00CD75A6" w:rsidRDefault="00CD75A6" w:rsidP="00CD75A6">
      <w:pPr>
        <w:spacing w:after="100" w:afterAutospacing="1"/>
        <w:jc w:val="center"/>
        <w:rPr>
          <w:rFonts w:ascii="黑体" w:eastAsia="黑体" w:cs="Times New Roman"/>
          <w:b/>
          <w:sz w:val="32"/>
          <w:szCs w:val="32"/>
        </w:rPr>
      </w:pPr>
      <w:r>
        <w:rPr>
          <w:rFonts w:ascii="黑体" w:eastAsia="黑体" w:cs="Times New Roman" w:hint="eastAsia"/>
          <w:b/>
          <w:sz w:val="32"/>
          <w:szCs w:val="32"/>
        </w:rPr>
        <w:t>专家组工作建议日程</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454"/>
        <w:gridCol w:w="1806"/>
        <w:gridCol w:w="4784"/>
      </w:tblGrid>
      <w:tr w:rsidR="00CD75A6" w:rsidTr="00B04059">
        <w:trPr>
          <w:cantSplit/>
          <w:tblHeader/>
          <w:jc w:val="center"/>
        </w:trPr>
        <w:tc>
          <w:tcPr>
            <w:tcW w:w="1718" w:type="dxa"/>
          </w:tcPr>
          <w:p w:rsidR="00CD75A6" w:rsidRDefault="00CD75A6" w:rsidP="00B04059">
            <w:pPr>
              <w:jc w:val="center"/>
              <w:rPr>
                <w:rFonts w:ascii="宋体" w:hAnsi="宋体" w:cs="Times New Roman"/>
                <w:b/>
                <w:sz w:val="30"/>
                <w:szCs w:val="30"/>
              </w:rPr>
            </w:pPr>
            <w:r>
              <w:rPr>
                <w:rFonts w:ascii="宋体" w:hAnsi="宋体" w:cs="Times New Roman" w:hint="eastAsia"/>
                <w:b/>
                <w:sz w:val="30"/>
                <w:szCs w:val="30"/>
              </w:rPr>
              <w:t>时间节点</w:t>
            </w:r>
          </w:p>
        </w:tc>
        <w:tc>
          <w:tcPr>
            <w:tcW w:w="1454" w:type="dxa"/>
          </w:tcPr>
          <w:p w:rsidR="00CD75A6" w:rsidRDefault="00CD75A6" w:rsidP="00B04059">
            <w:pPr>
              <w:rPr>
                <w:rFonts w:ascii="宋体" w:hAnsi="宋体" w:cs="Times New Roman"/>
                <w:b/>
                <w:sz w:val="30"/>
                <w:szCs w:val="30"/>
              </w:rPr>
            </w:pPr>
            <w:r>
              <w:rPr>
                <w:rFonts w:ascii="宋体" w:hAnsi="宋体" w:cs="Times New Roman" w:hint="eastAsia"/>
                <w:b/>
                <w:sz w:val="30"/>
                <w:szCs w:val="30"/>
              </w:rPr>
              <w:t>工作项目</w:t>
            </w:r>
          </w:p>
        </w:tc>
        <w:tc>
          <w:tcPr>
            <w:tcW w:w="1806" w:type="dxa"/>
          </w:tcPr>
          <w:p w:rsidR="00CD75A6" w:rsidRDefault="00CD75A6" w:rsidP="00B04059">
            <w:pPr>
              <w:jc w:val="center"/>
              <w:rPr>
                <w:rFonts w:ascii="宋体" w:hAnsi="宋体" w:cs="Times New Roman"/>
                <w:b/>
                <w:sz w:val="30"/>
                <w:szCs w:val="30"/>
              </w:rPr>
            </w:pPr>
            <w:r>
              <w:rPr>
                <w:rFonts w:ascii="宋体" w:hAnsi="宋体" w:cs="Times New Roman" w:hint="eastAsia"/>
                <w:b/>
                <w:sz w:val="30"/>
                <w:szCs w:val="30"/>
              </w:rPr>
              <w:t>参加人员</w:t>
            </w:r>
          </w:p>
        </w:tc>
        <w:tc>
          <w:tcPr>
            <w:tcW w:w="4784" w:type="dxa"/>
          </w:tcPr>
          <w:p w:rsidR="00CD75A6" w:rsidRDefault="00CD75A6" w:rsidP="00B04059">
            <w:pPr>
              <w:jc w:val="center"/>
              <w:rPr>
                <w:rFonts w:ascii="宋体" w:hAnsi="宋体" w:cs="Times New Roman"/>
                <w:b/>
                <w:sz w:val="30"/>
                <w:szCs w:val="30"/>
              </w:rPr>
            </w:pPr>
            <w:r>
              <w:rPr>
                <w:rFonts w:ascii="宋体" w:hAnsi="宋体" w:cs="Times New Roman" w:hint="eastAsia"/>
                <w:b/>
                <w:sz w:val="30"/>
                <w:szCs w:val="30"/>
              </w:rPr>
              <w:t>主要任务</w:t>
            </w:r>
          </w:p>
        </w:tc>
      </w:tr>
      <w:tr w:rsidR="00CD75A6" w:rsidTr="00B04059">
        <w:trPr>
          <w:cantSplit/>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进校考查前</w:t>
            </w:r>
          </w:p>
          <w:p w:rsidR="00CD75A6" w:rsidRDefault="00CD75A6" w:rsidP="00B04059">
            <w:pPr>
              <w:rPr>
                <w:rFonts w:ascii="宋体" w:hAnsi="宋体" w:cs="Times New Roman"/>
                <w:sz w:val="21"/>
                <w:szCs w:val="21"/>
              </w:rPr>
            </w:pPr>
            <w:r>
              <w:rPr>
                <w:rFonts w:ascii="宋体" w:hAnsi="宋体" w:cs="Times New Roman"/>
                <w:sz w:val="21"/>
                <w:szCs w:val="21"/>
              </w:rPr>
              <w:t>4</w:t>
            </w:r>
            <w:r>
              <w:rPr>
                <w:rFonts w:ascii="宋体" w:hAnsi="宋体" w:cs="Times New Roman" w:hint="eastAsia"/>
                <w:sz w:val="21"/>
                <w:szCs w:val="21"/>
              </w:rPr>
              <w:t>周</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自评报告审阅</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1.认真审阅自评报告，并完成“自评报告专家个人分析表”；</w:t>
            </w:r>
          </w:p>
          <w:p w:rsidR="00CD75A6" w:rsidRDefault="00CD75A6" w:rsidP="00B04059">
            <w:pPr>
              <w:rPr>
                <w:rFonts w:ascii="宋体" w:hAnsi="宋体" w:cs="Times New Roman"/>
                <w:sz w:val="21"/>
                <w:szCs w:val="21"/>
              </w:rPr>
            </w:pPr>
            <w:r>
              <w:rPr>
                <w:rFonts w:ascii="宋体" w:hAnsi="宋体" w:cs="Times New Roman" w:hint="eastAsia"/>
                <w:sz w:val="21"/>
                <w:szCs w:val="21"/>
              </w:rPr>
              <w:t>2.秘书汇总所有专家的“自评报告专家个人分析表”，形成“自评报告专家个人分析意见汇总”，发送给每位专家；</w:t>
            </w:r>
          </w:p>
          <w:p w:rsidR="00CD75A6" w:rsidRDefault="00CD75A6" w:rsidP="00B04059">
            <w:pPr>
              <w:rPr>
                <w:rFonts w:ascii="宋体" w:hAnsi="宋体" w:cs="Times New Roman"/>
                <w:sz w:val="21"/>
                <w:szCs w:val="21"/>
              </w:rPr>
            </w:pPr>
            <w:r>
              <w:rPr>
                <w:rFonts w:ascii="宋体" w:hAnsi="宋体" w:cs="Times New Roman" w:hint="eastAsia"/>
                <w:sz w:val="21"/>
                <w:szCs w:val="21"/>
              </w:rPr>
              <w:t>3．专家组长根据“专家个人意见汇总表”，拟定“专家组现场考查重点”初稿。</w:t>
            </w:r>
          </w:p>
        </w:tc>
      </w:tr>
      <w:tr w:rsidR="00CD75A6" w:rsidTr="00B04059">
        <w:trPr>
          <w:cantSplit/>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进校前两周</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确定考查日程安排</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秘书、组长、学校</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w:t>
            </w:r>
            <w:r>
              <w:rPr>
                <w:rFonts w:ascii="宋体" w:hAnsi="宋体" w:cs="Times New Roman"/>
                <w:sz w:val="21"/>
                <w:szCs w:val="21"/>
              </w:rPr>
              <w:t>.</w:t>
            </w:r>
            <w:r>
              <w:rPr>
                <w:rFonts w:ascii="宋体" w:hAnsi="宋体" w:cs="Times New Roman" w:hint="eastAsia"/>
                <w:sz w:val="21"/>
                <w:szCs w:val="21"/>
              </w:rPr>
              <w:t>秘书协助组长与学校沟通，确定考查日程安排；</w:t>
            </w:r>
          </w:p>
          <w:p w:rsidR="00CD75A6" w:rsidRDefault="00CD75A6" w:rsidP="00B04059">
            <w:pPr>
              <w:rPr>
                <w:rFonts w:ascii="宋体" w:hAnsi="宋体" w:cs="Times New Roman"/>
                <w:sz w:val="21"/>
                <w:szCs w:val="21"/>
              </w:rPr>
            </w:pPr>
            <w:r>
              <w:rPr>
                <w:rFonts w:ascii="宋体" w:hAnsi="宋体" w:cs="Times New Roman" w:hint="eastAsia"/>
                <w:sz w:val="21"/>
                <w:szCs w:val="21"/>
              </w:rPr>
              <w:t>2</w:t>
            </w:r>
            <w:r>
              <w:rPr>
                <w:rFonts w:ascii="宋体" w:hAnsi="宋体" w:cs="Times New Roman"/>
                <w:sz w:val="21"/>
                <w:szCs w:val="21"/>
              </w:rPr>
              <w:t>.</w:t>
            </w:r>
            <w:r>
              <w:rPr>
                <w:rFonts w:ascii="宋体" w:hAnsi="宋体" w:cs="Times New Roman" w:hint="eastAsia"/>
                <w:sz w:val="21"/>
                <w:szCs w:val="21"/>
              </w:rPr>
              <w:t>学校</w:t>
            </w:r>
            <w:r>
              <w:rPr>
                <w:rFonts w:ascii="宋体" w:hAnsi="宋体" w:cs="Times New Roman"/>
                <w:sz w:val="21"/>
                <w:szCs w:val="21"/>
              </w:rPr>
              <w:t>提交</w:t>
            </w:r>
            <w:r>
              <w:rPr>
                <w:rFonts w:ascii="宋体" w:hAnsi="宋体" w:cs="Times New Roman" w:hint="eastAsia"/>
                <w:sz w:val="21"/>
                <w:szCs w:val="21"/>
              </w:rPr>
              <w:t>现场考查所需</w:t>
            </w:r>
            <w:r>
              <w:rPr>
                <w:rFonts w:ascii="宋体" w:hAnsi="宋体" w:cs="Times New Roman"/>
                <w:sz w:val="21"/>
                <w:szCs w:val="21"/>
              </w:rPr>
              <w:t>各类访谈人员、文件资料清单。</w:t>
            </w:r>
          </w:p>
        </w:tc>
      </w:tr>
      <w:tr w:rsidR="00CD75A6" w:rsidTr="00B04059">
        <w:trPr>
          <w:cantSplit/>
          <w:trHeight w:val="1041"/>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进校当晚</w:t>
            </w:r>
          </w:p>
          <w:p w:rsidR="00CD75A6" w:rsidRDefault="00CD75A6" w:rsidP="00B04059">
            <w:pPr>
              <w:rPr>
                <w:rFonts w:ascii="宋体" w:hAnsi="宋体" w:cs="Times New Roman"/>
                <w:sz w:val="21"/>
                <w:szCs w:val="21"/>
              </w:rPr>
            </w:pPr>
            <w:r>
              <w:rPr>
                <w:rFonts w:ascii="宋体" w:hAnsi="宋体" w:cs="Times New Roman" w:hint="eastAsia"/>
                <w:sz w:val="21"/>
                <w:szCs w:val="21"/>
              </w:rPr>
              <w:t>1</w:t>
            </w:r>
            <w:r>
              <w:rPr>
                <w:rFonts w:ascii="宋体" w:hAnsi="宋体" w:cs="Times New Roman"/>
                <w:sz w:val="21"/>
                <w:szCs w:val="21"/>
              </w:rPr>
              <w:t>9</w:t>
            </w:r>
            <w:r>
              <w:rPr>
                <w:rFonts w:ascii="宋体" w:hAnsi="宋体" w:cs="Times New Roman" w:hint="eastAsia"/>
                <w:sz w:val="21"/>
                <w:szCs w:val="21"/>
              </w:rPr>
              <w:t>:3</w:t>
            </w:r>
            <w:r>
              <w:rPr>
                <w:rFonts w:ascii="宋体" w:hAnsi="宋体" w:cs="Times New Roman"/>
                <w:sz w:val="21"/>
                <w:szCs w:val="21"/>
              </w:rPr>
              <w:t>0</w:t>
            </w:r>
            <w:r>
              <w:rPr>
                <w:rFonts w:ascii="宋体" w:hAnsi="宋体" w:cs="Times New Roman" w:hint="eastAsia"/>
                <w:sz w:val="21"/>
                <w:szCs w:val="21"/>
              </w:rPr>
              <w:t>-</w:t>
            </w:r>
            <w:r>
              <w:rPr>
                <w:rFonts w:ascii="宋体" w:hAnsi="宋体" w:cs="Times New Roman"/>
                <w:sz w:val="21"/>
                <w:szCs w:val="21"/>
              </w:rPr>
              <w:t>21</w:t>
            </w:r>
            <w:r>
              <w:rPr>
                <w:rFonts w:ascii="宋体" w:hAnsi="宋体" w:cs="Times New Roman" w:hint="eastAsia"/>
                <w:sz w:val="21"/>
                <w:szCs w:val="21"/>
              </w:rPr>
              <w:t>:3</w:t>
            </w:r>
            <w:r>
              <w:rPr>
                <w:rFonts w:ascii="宋体" w:hAnsi="宋体" w:cs="Times New Roman"/>
                <w:sz w:val="21"/>
                <w:szCs w:val="21"/>
              </w:rPr>
              <w:t>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专家组预备会</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1．讨论确定“专家组现场考查重点”；</w:t>
            </w:r>
          </w:p>
          <w:p w:rsidR="00CD75A6" w:rsidRDefault="00CD75A6" w:rsidP="00B04059">
            <w:pPr>
              <w:rPr>
                <w:rFonts w:ascii="宋体" w:hAnsi="宋体" w:cs="Times New Roman"/>
                <w:sz w:val="21"/>
                <w:szCs w:val="21"/>
              </w:rPr>
            </w:pPr>
            <w:r>
              <w:rPr>
                <w:rFonts w:ascii="宋体" w:hAnsi="宋体" w:cs="Times New Roman" w:hint="eastAsia"/>
                <w:sz w:val="21"/>
                <w:szCs w:val="21"/>
              </w:rPr>
              <w:t>2．协商确定专家组考查工作安排和分工；</w:t>
            </w:r>
          </w:p>
          <w:p w:rsidR="00CD75A6" w:rsidRDefault="00CD75A6" w:rsidP="00B04059">
            <w:pPr>
              <w:rPr>
                <w:rFonts w:ascii="宋体" w:hAnsi="宋体" w:cs="Times New Roman"/>
                <w:sz w:val="21"/>
                <w:szCs w:val="21"/>
              </w:rPr>
            </w:pPr>
            <w:r>
              <w:rPr>
                <w:rFonts w:ascii="宋体" w:hAnsi="宋体" w:cs="Times New Roman" w:hint="eastAsia"/>
                <w:sz w:val="21"/>
                <w:szCs w:val="21"/>
              </w:rPr>
              <w:t>3．做考查准备工作。</w:t>
            </w:r>
          </w:p>
        </w:tc>
      </w:tr>
      <w:tr w:rsidR="00CD75A6" w:rsidTr="00B04059">
        <w:trPr>
          <w:cantSplit/>
          <w:trHeight w:val="1934"/>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考查第一天上午</w:t>
            </w:r>
          </w:p>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8:30-10:45</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校方与专家组见面会</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专家组全体成员、学校相关人员、专业负责人、专业相关人员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1．由专家组长主持（介绍专家、考查目的等）；</w:t>
            </w:r>
          </w:p>
          <w:p w:rsidR="00CD75A6" w:rsidRDefault="00CD75A6" w:rsidP="00B04059">
            <w:pPr>
              <w:rPr>
                <w:rFonts w:ascii="宋体" w:hAnsi="宋体" w:cs="Times New Roman"/>
                <w:sz w:val="21"/>
                <w:szCs w:val="21"/>
              </w:rPr>
            </w:pPr>
            <w:r>
              <w:rPr>
                <w:rFonts w:ascii="宋体" w:hAnsi="宋体" w:cs="Times New Roman" w:hint="eastAsia"/>
                <w:sz w:val="21"/>
                <w:szCs w:val="21"/>
              </w:rPr>
              <w:t>2．专家就自评报告有关问题向学校有关人员求证；</w:t>
            </w:r>
          </w:p>
          <w:p w:rsidR="00CD75A6" w:rsidRDefault="00CD75A6" w:rsidP="00B04059">
            <w:pPr>
              <w:rPr>
                <w:rFonts w:ascii="宋体" w:hAnsi="宋体" w:cs="Times New Roman"/>
                <w:sz w:val="21"/>
                <w:szCs w:val="21"/>
              </w:rPr>
            </w:pPr>
            <w:r>
              <w:rPr>
                <w:rFonts w:ascii="宋体" w:hAnsi="宋体" w:cs="Times New Roman" w:hint="eastAsia"/>
                <w:sz w:val="21"/>
                <w:szCs w:val="21"/>
              </w:rPr>
              <w:t>3．专家就自评报告有关问题向专业负责人及相关人员求证（若为联合认证，此环节可分专业进行，由联合组长决定）。</w:t>
            </w:r>
          </w:p>
          <w:p w:rsidR="00CD75A6" w:rsidRDefault="00CD75A6" w:rsidP="00B04059">
            <w:pPr>
              <w:rPr>
                <w:rFonts w:ascii="宋体" w:hAnsi="宋体" w:cs="Times New Roman"/>
                <w:sz w:val="21"/>
                <w:szCs w:val="21"/>
              </w:rPr>
            </w:pPr>
            <w:r>
              <w:rPr>
                <w:rFonts w:ascii="宋体" w:hAnsi="宋体" w:cs="Times New Roman" w:hint="eastAsia"/>
                <w:sz w:val="21"/>
                <w:szCs w:val="21"/>
              </w:rPr>
              <w:t>注：不安排开幕仪式，不安排领导讲话。</w:t>
            </w:r>
          </w:p>
        </w:tc>
      </w:tr>
      <w:tr w:rsidR="00CD75A6" w:rsidTr="00B04059">
        <w:trPr>
          <w:cantSplit/>
          <w:trHeight w:val="1195"/>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考查第一天上午</w:t>
            </w:r>
          </w:p>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10:45-12:00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专家组全体成员（若为联合认证，由联合组长确定现场考查具体分工）</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1.考查实验室、实践基地、专门性教学场所和设施 。</w:t>
            </w:r>
          </w:p>
        </w:tc>
      </w:tr>
      <w:tr w:rsidR="00CD75A6" w:rsidTr="00B04059">
        <w:trPr>
          <w:cantSplit/>
          <w:trHeight w:val="2119"/>
          <w:jc w:val="center"/>
        </w:trPr>
        <w:tc>
          <w:tcPr>
            <w:tcW w:w="1718" w:type="dxa"/>
            <w:vAlign w:val="center"/>
          </w:tcPr>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考查第一天下午</w:t>
            </w:r>
          </w:p>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14:00-17:30</w:t>
            </w:r>
          </w:p>
          <w:p w:rsidR="00CD75A6" w:rsidRDefault="00CD75A6" w:rsidP="00B04059">
            <w:pPr>
              <w:spacing w:line="360" w:lineRule="auto"/>
              <w:rPr>
                <w:rFonts w:ascii="宋体" w:hAnsi="宋体" w:cs="Times New Roman"/>
                <w:sz w:val="21"/>
                <w:szCs w:val="21"/>
              </w:rPr>
            </w:pPr>
          </w:p>
        </w:tc>
        <w:tc>
          <w:tcPr>
            <w:tcW w:w="1454" w:type="dxa"/>
            <w:vAlign w:val="center"/>
          </w:tcPr>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考查内容：</w:t>
            </w:r>
            <w:r>
              <w:rPr>
                <w:rFonts w:ascii="宋体" w:hAnsi="宋体" w:cs="Times New Roman"/>
                <w:sz w:val="21"/>
                <w:szCs w:val="21"/>
              </w:rPr>
              <w:t xml:space="preserve"> </w:t>
            </w:r>
          </w:p>
          <w:p w:rsidR="00CD75A6" w:rsidRDefault="00CD75A6" w:rsidP="00B04059">
            <w:pPr>
              <w:rPr>
                <w:rFonts w:ascii="宋体" w:hAnsi="宋体" w:cs="Times New Roman"/>
                <w:sz w:val="21"/>
                <w:szCs w:val="21"/>
              </w:rPr>
            </w:pPr>
            <w:r>
              <w:rPr>
                <w:rFonts w:ascii="宋体" w:hAnsi="宋体" w:cs="Times New Roman" w:hint="eastAsia"/>
                <w:sz w:val="21"/>
                <w:szCs w:val="21"/>
              </w:rPr>
              <w:t>1.调阅试题试卷、毕业设计（论文）、课程设计和实验实习报告等；</w:t>
            </w:r>
          </w:p>
          <w:p w:rsidR="00CD75A6" w:rsidRDefault="00CD75A6" w:rsidP="00B04059">
            <w:pPr>
              <w:rPr>
                <w:rFonts w:ascii="宋体" w:hAnsi="宋体" w:cs="Times New Roman"/>
                <w:sz w:val="21"/>
                <w:szCs w:val="21"/>
              </w:rPr>
            </w:pPr>
            <w:r>
              <w:rPr>
                <w:rFonts w:ascii="宋体" w:hAnsi="宋体" w:cs="Times New Roman" w:hint="eastAsia"/>
                <w:sz w:val="21"/>
                <w:szCs w:val="21"/>
              </w:rPr>
              <w:t>2．查阅教学管理文件、资料；</w:t>
            </w:r>
          </w:p>
          <w:p w:rsidR="00CD75A6" w:rsidRDefault="00CD75A6" w:rsidP="00B04059">
            <w:pPr>
              <w:rPr>
                <w:rFonts w:ascii="宋体" w:hAnsi="宋体" w:cs="Times New Roman"/>
                <w:sz w:val="21"/>
                <w:szCs w:val="21"/>
              </w:rPr>
            </w:pPr>
            <w:r>
              <w:rPr>
                <w:rFonts w:ascii="宋体" w:hAnsi="宋体" w:cs="Times New Roman" w:hint="eastAsia"/>
                <w:sz w:val="21"/>
                <w:szCs w:val="21"/>
              </w:rPr>
              <w:t>3．用人单位访谈、校友访谈。</w:t>
            </w:r>
          </w:p>
        </w:tc>
      </w:tr>
      <w:tr w:rsidR="00CD75A6" w:rsidTr="00B04059">
        <w:trPr>
          <w:cantSplit/>
          <w:trHeight w:val="2119"/>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考查第一天晚上</w:t>
            </w:r>
          </w:p>
          <w:p w:rsidR="00CD75A6" w:rsidRDefault="00CD75A6" w:rsidP="00B04059">
            <w:pPr>
              <w:jc w:val="center"/>
              <w:rPr>
                <w:sz w:val="24"/>
                <w:szCs w:val="24"/>
              </w:rPr>
            </w:pPr>
            <w:r>
              <w:rPr>
                <w:rFonts w:hint="eastAsia"/>
              </w:rPr>
              <w:t>19:30-21:30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专家组内部会议</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1.讨论第一天的考查发现的问题，交换意见，确定第二天考查计划；</w:t>
            </w:r>
          </w:p>
          <w:p w:rsidR="00CD75A6" w:rsidRDefault="00CD75A6" w:rsidP="00B04059">
            <w:pPr>
              <w:rPr>
                <w:rFonts w:ascii="宋体" w:hAnsi="宋体" w:cs="Times New Roman"/>
                <w:sz w:val="21"/>
                <w:szCs w:val="21"/>
              </w:rPr>
            </w:pPr>
            <w:r>
              <w:rPr>
                <w:rFonts w:ascii="宋体" w:hAnsi="宋体" w:cs="Times New Roman" w:hint="eastAsia"/>
                <w:sz w:val="21"/>
                <w:szCs w:val="21"/>
              </w:rPr>
              <w:t>2.专家填写“现场考查专家工作手册”有关表格。</w:t>
            </w:r>
          </w:p>
        </w:tc>
      </w:tr>
      <w:tr w:rsidR="00CD75A6" w:rsidTr="00B04059">
        <w:trPr>
          <w:cantSplit/>
          <w:trHeight w:val="1833"/>
          <w:jc w:val="center"/>
        </w:trPr>
        <w:tc>
          <w:tcPr>
            <w:tcW w:w="1718" w:type="dxa"/>
            <w:vAlign w:val="center"/>
          </w:tcPr>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考查第二天上午</w:t>
            </w:r>
          </w:p>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8:00-12:00</w:t>
            </w:r>
          </w:p>
          <w:p w:rsidR="00CD75A6" w:rsidRDefault="00CD75A6" w:rsidP="00B04059">
            <w:pPr>
              <w:spacing w:line="360" w:lineRule="auto"/>
              <w:rPr>
                <w:rFonts w:ascii="宋体" w:hAnsi="宋体" w:cs="Times New Roman"/>
                <w:sz w:val="21"/>
                <w:szCs w:val="21"/>
              </w:rPr>
            </w:pPr>
          </w:p>
        </w:tc>
        <w:tc>
          <w:tcPr>
            <w:tcW w:w="1454" w:type="dxa"/>
            <w:vAlign w:val="center"/>
          </w:tcPr>
          <w:p w:rsidR="00CD75A6" w:rsidRDefault="00CD75A6" w:rsidP="00B04059">
            <w:pPr>
              <w:spacing w:line="360" w:lineRule="auto"/>
              <w:rPr>
                <w:rFonts w:ascii="宋体" w:hAnsi="宋体" w:cs="Times New Roman"/>
                <w:sz w:val="21"/>
                <w:szCs w:val="21"/>
              </w:rPr>
            </w:pPr>
            <w:r>
              <w:rPr>
                <w:rFonts w:ascii="宋体" w:hAnsi="宋体" w:cs="Times New Roman" w:hint="eastAsia"/>
                <w:sz w:val="21"/>
                <w:szCs w:val="21"/>
              </w:rPr>
              <w:t>现场考查</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 xml:space="preserve">考查内容： </w:t>
            </w:r>
          </w:p>
          <w:p w:rsidR="00CD75A6" w:rsidRDefault="00CD75A6" w:rsidP="00B04059">
            <w:pPr>
              <w:rPr>
                <w:rFonts w:ascii="宋体" w:hAnsi="宋体" w:cs="Times New Roman"/>
                <w:sz w:val="21"/>
                <w:szCs w:val="21"/>
              </w:rPr>
            </w:pPr>
            <w:r>
              <w:rPr>
                <w:rFonts w:ascii="宋体" w:hAnsi="宋体" w:cs="Times New Roman" w:hint="eastAsia"/>
                <w:sz w:val="21"/>
                <w:szCs w:val="21"/>
              </w:rPr>
              <w:t>1. 访谈教师和管理人员；</w:t>
            </w:r>
          </w:p>
          <w:p w:rsidR="00CD75A6" w:rsidRDefault="00CD75A6" w:rsidP="00B04059">
            <w:pPr>
              <w:rPr>
                <w:rFonts w:ascii="宋体" w:hAnsi="宋体" w:cs="Times New Roman"/>
                <w:sz w:val="21"/>
                <w:szCs w:val="21"/>
              </w:rPr>
            </w:pPr>
            <w:r>
              <w:rPr>
                <w:rFonts w:ascii="宋体" w:hAnsi="宋体" w:cs="Times New Roman" w:hint="eastAsia"/>
                <w:sz w:val="21"/>
                <w:szCs w:val="21"/>
              </w:rPr>
              <w:t>2. 学生访谈。</w:t>
            </w:r>
          </w:p>
        </w:tc>
      </w:tr>
      <w:tr w:rsidR="00CD75A6" w:rsidTr="00B04059">
        <w:trPr>
          <w:cantSplit/>
          <w:trHeight w:val="900"/>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考查第二天下午</w:t>
            </w:r>
          </w:p>
          <w:p w:rsidR="00CD75A6" w:rsidRDefault="00CD75A6" w:rsidP="00B04059">
            <w:pPr>
              <w:rPr>
                <w:rFonts w:ascii="宋体" w:hAnsi="宋体" w:cs="Times New Roman"/>
                <w:sz w:val="21"/>
                <w:szCs w:val="21"/>
              </w:rPr>
            </w:pPr>
            <w:r>
              <w:rPr>
                <w:rFonts w:ascii="宋体" w:hAnsi="宋体" w:cs="Times New Roman" w:hint="eastAsia"/>
                <w:sz w:val="21"/>
                <w:szCs w:val="21"/>
              </w:rPr>
              <w:t>14:00-15:00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专家小结个人考查工作</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1.专家独立完成 “现场考查专家工作手册”；</w:t>
            </w:r>
          </w:p>
          <w:p w:rsidR="00CD75A6" w:rsidRDefault="00CD75A6" w:rsidP="00B04059">
            <w:pPr>
              <w:rPr>
                <w:rFonts w:ascii="宋体" w:hAnsi="宋体" w:cs="Times New Roman"/>
                <w:sz w:val="21"/>
                <w:szCs w:val="21"/>
              </w:rPr>
            </w:pPr>
            <w:r>
              <w:rPr>
                <w:rFonts w:ascii="宋体" w:hAnsi="宋体" w:cs="Times New Roman" w:hint="eastAsia"/>
                <w:sz w:val="21"/>
                <w:szCs w:val="21"/>
              </w:rPr>
              <w:t>2.秘书汇总 “现场考查专家工作手册”中的 “专家个人考评表”。</w:t>
            </w:r>
          </w:p>
        </w:tc>
      </w:tr>
      <w:tr w:rsidR="00CD75A6" w:rsidTr="00B04059">
        <w:trPr>
          <w:cantSplit/>
          <w:trHeight w:val="909"/>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考查第二天下午</w:t>
            </w:r>
          </w:p>
          <w:p w:rsidR="00CD75A6" w:rsidRDefault="00CD75A6" w:rsidP="00B04059">
            <w:pPr>
              <w:rPr>
                <w:rFonts w:ascii="宋体" w:hAnsi="宋体" w:cs="Times New Roman"/>
                <w:sz w:val="21"/>
                <w:szCs w:val="21"/>
              </w:rPr>
            </w:pPr>
            <w:r>
              <w:rPr>
                <w:rFonts w:ascii="宋体" w:hAnsi="宋体" w:cs="Times New Roman" w:hint="eastAsia"/>
                <w:sz w:val="21"/>
                <w:szCs w:val="21"/>
              </w:rPr>
              <w:t>15:00-16:00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专家组内部会议</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专家组全体成员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会议内容：</w:t>
            </w:r>
          </w:p>
          <w:p w:rsidR="00CD75A6" w:rsidRDefault="00CD75A6" w:rsidP="00B04059">
            <w:pPr>
              <w:rPr>
                <w:rFonts w:ascii="宋体" w:hAnsi="宋体" w:cs="Times New Roman"/>
                <w:sz w:val="21"/>
                <w:szCs w:val="21"/>
              </w:rPr>
            </w:pPr>
            <w:r>
              <w:rPr>
                <w:rFonts w:ascii="宋体" w:hAnsi="宋体" w:cs="Times New Roman" w:hint="eastAsia"/>
                <w:sz w:val="21"/>
                <w:szCs w:val="21"/>
              </w:rPr>
              <w:t>1.讨论确定“现场考查发现的问题”；</w:t>
            </w:r>
          </w:p>
          <w:p w:rsidR="00CD75A6" w:rsidRDefault="00CD75A6" w:rsidP="00B04059">
            <w:pPr>
              <w:rPr>
                <w:rFonts w:ascii="宋体" w:hAnsi="宋体" w:cs="Times New Roman"/>
                <w:sz w:val="21"/>
                <w:szCs w:val="21"/>
              </w:rPr>
            </w:pPr>
            <w:r>
              <w:rPr>
                <w:rFonts w:ascii="宋体" w:hAnsi="宋体" w:cs="Times New Roman" w:hint="eastAsia"/>
                <w:sz w:val="21"/>
                <w:szCs w:val="21"/>
              </w:rPr>
              <w:t>2.讨论和准备反馈意见。</w:t>
            </w:r>
          </w:p>
        </w:tc>
      </w:tr>
      <w:tr w:rsidR="00CD75A6" w:rsidTr="00B04059">
        <w:trPr>
          <w:cantSplit/>
          <w:trHeight w:val="909"/>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考查第二天下午</w:t>
            </w:r>
          </w:p>
          <w:p w:rsidR="00CD75A6" w:rsidRDefault="00CD75A6" w:rsidP="00B04059">
            <w:pPr>
              <w:rPr>
                <w:rFonts w:ascii="宋体" w:hAnsi="宋体" w:cs="Times New Roman"/>
                <w:sz w:val="21"/>
                <w:szCs w:val="21"/>
              </w:rPr>
            </w:pPr>
            <w:r>
              <w:rPr>
                <w:rFonts w:ascii="宋体" w:hAnsi="宋体" w:cs="Times New Roman" w:hint="eastAsia"/>
                <w:sz w:val="21"/>
                <w:szCs w:val="21"/>
              </w:rPr>
              <w:t>16:00-17:00</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现场考查意见反馈会</w:t>
            </w:r>
          </w:p>
        </w:tc>
        <w:tc>
          <w:tcPr>
            <w:tcW w:w="1806"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专家组成员、学校、院系及专业相关人员</w:t>
            </w: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1.由组长反馈考查意见；</w:t>
            </w:r>
          </w:p>
          <w:p w:rsidR="00CD75A6" w:rsidRDefault="00CD75A6" w:rsidP="00B04059">
            <w:pPr>
              <w:rPr>
                <w:rFonts w:ascii="宋体" w:hAnsi="宋体" w:cs="Times New Roman"/>
                <w:sz w:val="21"/>
                <w:szCs w:val="21"/>
              </w:rPr>
            </w:pPr>
            <w:r>
              <w:rPr>
                <w:rFonts w:ascii="宋体" w:hAnsi="宋体" w:cs="Times New Roman" w:hint="eastAsia"/>
                <w:sz w:val="21"/>
                <w:szCs w:val="21"/>
              </w:rPr>
              <w:t>2.专家视情况作补充；</w:t>
            </w:r>
          </w:p>
          <w:p w:rsidR="00CD75A6" w:rsidRDefault="00CD75A6" w:rsidP="00B04059">
            <w:pPr>
              <w:rPr>
                <w:rFonts w:ascii="宋体" w:hAnsi="宋体" w:cs="Times New Roman"/>
                <w:sz w:val="21"/>
                <w:szCs w:val="21"/>
              </w:rPr>
            </w:pPr>
            <w:r>
              <w:rPr>
                <w:rFonts w:ascii="宋体" w:hAnsi="宋体" w:cs="Times New Roman" w:hint="eastAsia"/>
                <w:sz w:val="21"/>
                <w:szCs w:val="21"/>
              </w:rPr>
              <w:t>注：不安排闭幕仪式，不安排领导讲话。</w:t>
            </w:r>
          </w:p>
        </w:tc>
      </w:tr>
      <w:tr w:rsidR="00CD75A6" w:rsidTr="00B04059">
        <w:trPr>
          <w:cantSplit/>
          <w:trHeight w:val="708"/>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考查第三天上午</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专家离校</w:t>
            </w:r>
          </w:p>
        </w:tc>
        <w:tc>
          <w:tcPr>
            <w:tcW w:w="1806" w:type="dxa"/>
            <w:vAlign w:val="center"/>
          </w:tcPr>
          <w:p w:rsidR="00CD75A6" w:rsidRDefault="00CD75A6" w:rsidP="00B04059">
            <w:pPr>
              <w:rPr>
                <w:rFonts w:ascii="宋体" w:hAnsi="宋体" w:cs="Times New Roman"/>
                <w:sz w:val="21"/>
                <w:szCs w:val="21"/>
              </w:rPr>
            </w:pP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不安排校领导送行。</w:t>
            </w:r>
          </w:p>
        </w:tc>
      </w:tr>
      <w:tr w:rsidR="00CD75A6" w:rsidTr="00B04059">
        <w:trPr>
          <w:cantSplit/>
          <w:trHeight w:val="708"/>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考查结束后15日内</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形成“现场考查报告”</w:t>
            </w:r>
          </w:p>
        </w:tc>
        <w:tc>
          <w:tcPr>
            <w:tcW w:w="1806" w:type="dxa"/>
            <w:vAlign w:val="center"/>
          </w:tcPr>
          <w:p w:rsidR="00CD75A6" w:rsidRDefault="00CD75A6" w:rsidP="00B04059">
            <w:pPr>
              <w:rPr>
                <w:rFonts w:ascii="宋体" w:hAnsi="宋体" w:cs="Times New Roman"/>
                <w:sz w:val="21"/>
                <w:szCs w:val="21"/>
              </w:rPr>
            </w:pP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“现场考查报告”提交专业类认证委员会，由专业类认证委员会送学校征询意见。</w:t>
            </w:r>
          </w:p>
        </w:tc>
      </w:tr>
      <w:tr w:rsidR="00CD75A6" w:rsidTr="00B04059">
        <w:trPr>
          <w:cantSplit/>
          <w:trHeight w:val="708"/>
          <w:jc w:val="center"/>
        </w:trPr>
        <w:tc>
          <w:tcPr>
            <w:tcW w:w="1718"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学校收到考查报告后15日内</w:t>
            </w:r>
          </w:p>
        </w:tc>
        <w:tc>
          <w:tcPr>
            <w:tcW w:w="145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反馈对“现场考查报告”的意见</w:t>
            </w:r>
          </w:p>
        </w:tc>
        <w:tc>
          <w:tcPr>
            <w:tcW w:w="1806" w:type="dxa"/>
            <w:vAlign w:val="center"/>
          </w:tcPr>
          <w:p w:rsidR="00CD75A6" w:rsidRDefault="00CD75A6" w:rsidP="00B04059">
            <w:pPr>
              <w:rPr>
                <w:rFonts w:ascii="宋体" w:hAnsi="宋体" w:cs="Times New Roman"/>
                <w:sz w:val="21"/>
                <w:szCs w:val="21"/>
              </w:rPr>
            </w:pPr>
          </w:p>
        </w:tc>
        <w:tc>
          <w:tcPr>
            <w:tcW w:w="4784" w:type="dxa"/>
            <w:vAlign w:val="center"/>
          </w:tcPr>
          <w:p w:rsidR="00CD75A6" w:rsidRDefault="00CD75A6" w:rsidP="00B04059">
            <w:pPr>
              <w:rPr>
                <w:rFonts w:ascii="宋体" w:hAnsi="宋体" w:cs="Times New Roman"/>
                <w:sz w:val="21"/>
                <w:szCs w:val="21"/>
              </w:rPr>
            </w:pPr>
            <w:r>
              <w:rPr>
                <w:rFonts w:ascii="宋体" w:hAnsi="宋体" w:cs="Times New Roman" w:hint="eastAsia"/>
                <w:sz w:val="21"/>
                <w:szCs w:val="21"/>
              </w:rPr>
              <w:t>学校15日内不反馈意见，视为同意“现场考查报告”。</w:t>
            </w:r>
          </w:p>
        </w:tc>
      </w:tr>
    </w:tbl>
    <w:p w:rsidR="00CD75A6" w:rsidRDefault="00CD75A6" w:rsidP="00CD75A6">
      <w:pPr>
        <w:rPr>
          <w:rFonts w:ascii="宋体" w:hAnsi="宋体" w:cs="Times New Roman"/>
          <w:sz w:val="21"/>
          <w:szCs w:val="20"/>
        </w:rPr>
      </w:pPr>
      <w:r>
        <w:rPr>
          <w:rFonts w:ascii="宋体" w:hAnsi="宋体" w:cs="Times New Roman" w:hint="eastAsia"/>
          <w:sz w:val="21"/>
          <w:szCs w:val="20"/>
        </w:rPr>
        <w:t>备注：</w:t>
      </w:r>
    </w:p>
    <w:p w:rsidR="00CD75A6" w:rsidRDefault="00CD75A6" w:rsidP="00CD75A6">
      <w:pPr>
        <w:pStyle w:val="a5"/>
        <w:numPr>
          <w:ilvl w:val="0"/>
          <w:numId w:val="2"/>
        </w:numPr>
        <w:ind w:left="170" w:firstLineChars="0" w:hanging="170"/>
        <w:jc w:val="left"/>
        <w:rPr>
          <w:rFonts w:ascii="宋体" w:hAnsi="宋体" w:cs="Times New Roman"/>
          <w:sz w:val="21"/>
          <w:szCs w:val="20"/>
        </w:rPr>
      </w:pPr>
      <w:r>
        <w:rPr>
          <w:rFonts w:ascii="宋体" w:hAnsi="宋体" w:cs="Times New Roman" w:hint="eastAsia"/>
          <w:sz w:val="21"/>
          <w:szCs w:val="20"/>
        </w:rPr>
        <w:t>本日程主要针对考查时间为2天现场考查。如考查时间为2.5天的，可在本日程基础上适当调整考查进度。</w:t>
      </w:r>
    </w:p>
    <w:p w:rsidR="00CD75A6" w:rsidRDefault="00CD75A6" w:rsidP="00CD75A6">
      <w:pPr>
        <w:pStyle w:val="a5"/>
        <w:numPr>
          <w:ilvl w:val="0"/>
          <w:numId w:val="2"/>
        </w:numPr>
        <w:ind w:left="170" w:firstLineChars="0" w:hanging="170"/>
        <w:jc w:val="left"/>
        <w:rPr>
          <w:rFonts w:ascii="宋体" w:hAnsi="宋体" w:cs="Times New Roman"/>
          <w:sz w:val="21"/>
          <w:szCs w:val="20"/>
        </w:rPr>
      </w:pPr>
      <w:r>
        <w:rPr>
          <w:rFonts w:ascii="宋体" w:hAnsi="宋体" w:cs="Times New Roman" w:hint="eastAsia"/>
          <w:sz w:val="21"/>
          <w:szCs w:val="20"/>
        </w:rPr>
        <w:t>若非特殊需要，可不再安排专家听课、公共设施考查等考查环节。</w:t>
      </w:r>
    </w:p>
    <w:p w:rsidR="00CD75A6" w:rsidRDefault="00CD75A6" w:rsidP="00CD75A6">
      <w:pPr>
        <w:pStyle w:val="a5"/>
        <w:numPr>
          <w:ilvl w:val="0"/>
          <w:numId w:val="2"/>
        </w:numPr>
        <w:ind w:left="170" w:firstLineChars="0" w:hanging="170"/>
        <w:jc w:val="left"/>
        <w:rPr>
          <w:rFonts w:ascii="宋体" w:hAnsi="宋体" w:cs="Times New Roman"/>
          <w:sz w:val="21"/>
          <w:szCs w:val="20"/>
        </w:rPr>
      </w:pPr>
      <w:r>
        <w:rPr>
          <w:rFonts w:ascii="宋体" w:hAnsi="宋体" w:cs="Times New Roman" w:hint="eastAsia"/>
          <w:sz w:val="21"/>
          <w:szCs w:val="20"/>
        </w:rPr>
        <w:t>建议专家集中精力做好下列考查工作：见面会，专业类实验室考查，查阅教学文档和资料，学生访谈，教师/管理人员访谈，用人单位访谈，校友访谈等，其中校友和用人单位访谈建议采用入校前电话</w:t>
      </w:r>
      <w:r w:rsidRPr="00672A77">
        <w:rPr>
          <w:rFonts w:ascii="宋体" w:hAnsi="宋体" w:cs="Times New Roman" w:hint="eastAsia"/>
          <w:sz w:val="21"/>
          <w:szCs w:val="20"/>
        </w:rPr>
        <w:t>或视频</w:t>
      </w:r>
      <w:r>
        <w:rPr>
          <w:rFonts w:ascii="宋体" w:hAnsi="宋体" w:cs="Times New Roman" w:hint="eastAsia"/>
          <w:sz w:val="21"/>
          <w:szCs w:val="20"/>
        </w:rPr>
        <w:t>访谈的形式。</w:t>
      </w:r>
    </w:p>
    <w:p w:rsidR="00CD75A6" w:rsidRDefault="00CD75A6" w:rsidP="00CD75A6">
      <w:pPr>
        <w:jc w:val="center"/>
        <w:rPr>
          <w:rFonts w:ascii="黑体" w:eastAsia="黑体" w:cs="Times New Roman"/>
          <w:b/>
          <w:sz w:val="32"/>
          <w:szCs w:val="32"/>
        </w:rPr>
      </w:pPr>
    </w:p>
    <w:p w:rsidR="00CD75A6" w:rsidRDefault="00CD75A6" w:rsidP="00CD75A6">
      <w:pPr>
        <w:wordWrap w:val="0"/>
        <w:jc w:val="right"/>
        <w:rPr>
          <w:rFonts w:ascii="仿宋_GB2312" w:eastAsia="仿宋_GB2312" w:cs="Times New Roman"/>
          <w:sz w:val="21"/>
          <w:szCs w:val="21"/>
        </w:rPr>
      </w:pPr>
    </w:p>
    <w:p w:rsidR="00CD75A6" w:rsidRDefault="00CD75A6" w:rsidP="00CD75A6">
      <w:pPr>
        <w:rPr>
          <w:rFonts w:ascii="仿宋_GB2312" w:eastAsia="仿宋_GB2312" w:cs="Times New Roman"/>
          <w:sz w:val="21"/>
          <w:szCs w:val="21"/>
        </w:rPr>
      </w:pPr>
    </w:p>
    <w:p w:rsidR="00CD75A6" w:rsidRDefault="00CD75A6" w:rsidP="00CD75A6">
      <w:pPr>
        <w:rPr>
          <w:rFonts w:cs="Times New Roman"/>
          <w:sz w:val="21"/>
          <w:szCs w:val="20"/>
        </w:rPr>
        <w:sectPr w:rsidR="00CD75A6">
          <w:pgSz w:w="11906" w:h="16838"/>
          <w:pgMar w:top="1440" w:right="1797" w:bottom="1440" w:left="1797" w:header="851" w:footer="992" w:gutter="0"/>
          <w:cols w:space="425"/>
          <w:docGrid w:type="linesAndChars" w:linePitch="312"/>
        </w:sectPr>
      </w:pPr>
    </w:p>
    <w:p w:rsidR="00CD75A6" w:rsidRDefault="00CD75A6" w:rsidP="00CD75A6">
      <w:pPr>
        <w:keepNext/>
        <w:keepLines/>
        <w:spacing w:before="260" w:after="260" w:line="413" w:lineRule="auto"/>
        <w:jc w:val="center"/>
        <w:outlineLvl w:val="2"/>
        <w:rPr>
          <w:rFonts w:ascii="黑体" w:eastAsia="黑体" w:cs="Times New Roman"/>
          <w:b/>
          <w:sz w:val="44"/>
          <w:szCs w:val="44"/>
        </w:rPr>
      </w:pPr>
      <w:bookmarkStart w:id="31" w:name="_Toc238846761"/>
      <w:bookmarkStart w:id="32" w:name="_Toc247475121"/>
      <w:bookmarkStart w:id="33" w:name="_Toc238843757"/>
      <w:bookmarkStart w:id="34" w:name="_Toc238843160"/>
      <w:bookmarkStart w:id="35" w:name="_Toc238844163"/>
      <w:bookmarkStart w:id="36" w:name="OLE_LINK8"/>
      <w:bookmarkStart w:id="37" w:name="_Toc351328861"/>
      <w:bookmarkStart w:id="38" w:name="_Toc288512085"/>
      <w:bookmarkStart w:id="39" w:name="_Toc280132381"/>
      <w:bookmarkStart w:id="40" w:name="_Toc238849296"/>
      <w:bookmarkStart w:id="41" w:name="_Toc417636806"/>
      <w:bookmarkStart w:id="42" w:name="_Toc332582621"/>
      <w:bookmarkStart w:id="43" w:name="_Toc238844307"/>
      <w:bookmarkStart w:id="44" w:name="_Toc241300352"/>
      <w:bookmarkStart w:id="45" w:name="_Toc383654298"/>
      <w:r>
        <w:rPr>
          <w:rFonts w:ascii="黑体" w:eastAsia="黑体" w:cs="Times New Roman" w:hint="eastAsia"/>
          <w:b/>
          <w:sz w:val="44"/>
          <w:szCs w:val="44"/>
        </w:rPr>
        <w:t>工程教育认证现场考查报告（参考格式）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D75A6" w:rsidRDefault="00CD75A6" w:rsidP="00CD75A6">
      <w:pPr>
        <w:spacing w:line="360" w:lineRule="auto"/>
        <w:ind w:firstLineChars="200" w:firstLine="480"/>
        <w:rPr>
          <w:rFonts w:ascii="宋体" w:hAnsi="宋体" w:cs="Times New Roman"/>
          <w:sz w:val="24"/>
          <w:szCs w:val="20"/>
        </w:rPr>
      </w:pPr>
      <w:r>
        <w:rPr>
          <w:rFonts w:ascii="宋体" w:hAnsi="宋体" w:cs="Times New Roman" w:hint="eastAsia"/>
          <w:sz w:val="24"/>
          <w:szCs w:val="20"/>
        </w:rPr>
        <w:t>（本报告不是认证最终报告，不对外公开。现场考查专家组在考查结束后15日内向专业类认证委员会提交，由专业类认证委员会送学校征询意见，不向学校提供。专业类认证委员会根据本报告和学校反馈意见以及学校提交的自评报告等材料审议做出认证结论建议，形成认证报告）</w:t>
      </w:r>
    </w:p>
    <w:p w:rsidR="00CD75A6" w:rsidRDefault="00CD75A6" w:rsidP="00CD75A6">
      <w:pPr>
        <w:spacing w:line="360" w:lineRule="auto"/>
        <w:ind w:leftChars="600" w:left="1080"/>
        <w:rPr>
          <w:rFonts w:ascii="宋体" w:hAnsi="宋体" w:cs="Times New Roman"/>
          <w:b/>
          <w:sz w:val="24"/>
          <w:szCs w:val="20"/>
        </w:rPr>
      </w:pPr>
      <w:r>
        <w:rPr>
          <w:rFonts w:ascii="宋体" w:hAnsi="宋体" w:cs="Times New Roman" w:hint="eastAsia"/>
          <w:b/>
          <w:sz w:val="24"/>
          <w:szCs w:val="20"/>
        </w:rPr>
        <w:t>学校名称：</w:t>
      </w:r>
    </w:p>
    <w:p w:rsidR="00CD75A6" w:rsidRDefault="00CD75A6" w:rsidP="00CD75A6">
      <w:pPr>
        <w:spacing w:line="360" w:lineRule="auto"/>
        <w:ind w:leftChars="600" w:left="1080"/>
        <w:rPr>
          <w:rFonts w:ascii="宋体" w:hAnsi="宋体" w:cs="Times New Roman"/>
          <w:b/>
          <w:sz w:val="24"/>
          <w:szCs w:val="20"/>
        </w:rPr>
      </w:pPr>
      <w:r>
        <w:rPr>
          <w:rFonts w:ascii="宋体" w:hAnsi="宋体" w:cs="Times New Roman" w:hint="eastAsia"/>
          <w:b/>
          <w:sz w:val="24"/>
          <w:szCs w:val="20"/>
        </w:rPr>
        <w:t>考查专业：</w:t>
      </w:r>
    </w:p>
    <w:p w:rsidR="00CD75A6" w:rsidRDefault="00CD75A6" w:rsidP="00CD75A6">
      <w:pPr>
        <w:spacing w:line="360" w:lineRule="auto"/>
        <w:ind w:leftChars="600" w:left="1080"/>
        <w:rPr>
          <w:rFonts w:ascii="宋体" w:hAnsi="宋体" w:cs="Times New Roman"/>
          <w:b/>
          <w:sz w:val="24"/>
          <w:szCs w:val="20"/>
        </w:rPr>
      </w:pPr>
      <w:r>
        <w:rPr>
          <w:rFonts w:ascii="宋体" w:hAnsi="宋体" w:cs="Times New Roman" w:hint="eastAsia"/>
          <w:b/>
          <w:sz w:val="24"/>
          <w:szCs w:val="20"/>
        </w:rPr>
        <w:t>考查时间：</w:t>
      </w:r>
    </w:p>
    <w:p w:rsidR="00CD75A6" w:rsidRDefault="00CD75A6" w:rsidP="00CD75A6">
      <w:pPr>
        <w:spacing w:before="260" w:after="260" w:line="360" w:lineRule="auto"/>
        <w:rPr>
          <w:rFonts w:ascii="黑体" w:eastAsia="黑体" w:cs="Times New Roman"/>
          <w:b/>
          <w:sz w:val="24"/>
          <w:szCs w:val="24"/>
        </w:rPr>
      </w:pPr>
      <w:r>
        <w:rPr>
          <w:rFonts w:ascii="黑体" w:eastAsia="黑体" w:cs="Times New Roman" w:hint="eastAsia"/>
          <w:b/>
          <w:sz w:val="24"/>
          <w:szCs w:val="24"/>
        </w:rPr>
        <w:t>一、专业基本情况</w:t>
      </w:r>
    </w:p>
    <w:p w:rsidR="00CD75A6" w:rsidRDefault="00CD75A6" w:rsidP="00CD75A6">
      <w:pPr>
        <w:spacing w:line="312" w:lineRule="auto"/>
        <w:ind w:firstLineChars="150" w:firstLine="360"/>
        <w:rPr>
          <w:rFonts w:ascii="楷体_GB2312" w:eastAsia="楷体_GB2312" w:hAnsi="宋体" w:cs="Times New Roman"/>
          <w:sz w:val="24"/>
          <w:szCs w:val="20"/>
        </w:rPr>
      </w:pPr>
      <w:r>
        <w:rPr>
          <w:rFonts w:ascii="楷体_GB2312" w:eastAsia="楷体_GB2312" w:hAnsi="宋体" w:cs="Times New Roman" w:hint="eastAsia"/>
          <w:sz w:val="24"/>
          <w:szCs w:val="20"/>
        </w:rPr>
        <w:t>1．简要描述专业所在学校概况。包括：</w:t>
      </w:r>
      <w:r>
        <w:rPr>
          <w:rFonts w:ascii="楷体_GB2312" w:eastAsia="楷体_GB2312" w:hAnsi="宋体" w:cs="Times New Roman" w:hint="eastAsia"/>
          <w:bCs/>
          <w:sz w:val="24"/>
          <w:szCs w:val="20"/>
        </w:rPr>
        <w:t>学校历史沿革，归属关系，学科布局，本科专业数量，各类全日制在校生规模，教师规模。</w:t>
      </w:r>
    </w:p>
    <w:p w:rsidR="00CD75A6" w:rsidRDefault="00CD75A6" w:rsidP="00CD75A6">
      <w:pPr>
        <w:spacing w:line="312" w:lineRule="auto"/>
        <w:ind w:firstLineChars="150" w:firstLine="360"/>
        <w:rPr>
          <w:rFonts w:ascii="楷体" w:eastAsia="楷体" w:hAnsi="楷体" w:cs="Times New Roman"/>
          <w:sz w:val="24"/>
          <w:szCs w:val="24"/>
        </w:rPr>
      </w:pPr>
      <w:r>
        <w:rPr>
          <w:rFonts w:ascii="楷体_GB2312" w:eastAsia="楷体_GB2312" w:hAnsi="宋体" w:cs="Times New Roman" w:hint="eastAsia"/>
          <w:sz w:val="24"/>
          <w:szCs w:val="20"/>
        </w:rPr>
        <w:t>2．简要描述专业的基本情况,包括：1）专业的历史沿革；2）</w:t>
      </w:r>
      <w:r>
        <w:rPr>
          <w:rFonts w:ascii="楷体" w:eastAsia="楷体" w:hAnsi="楷体" w:cs="Times New Roman" w:hint="eastAsia"/>
          <w:sz w:val="24"/>
          <w:szCs w:val="24"/>
        </w:rPr>
        <w:t>在校学生数</w:t>
      </w:r>
      <w:r>
        <w:rPr>
          <w:rFonts w:ascii="楷体_GB2312" w:eastAsia="楷体_GB2312" w:hAnsi="宋体" w:cs="Times New Roman" w:hint="eastAsia"/>
          <w:sz w:val="24"/>
          <w:szCs w:val="20"/>
        </w:rPr>
        <w:t>；3）专业师资队伍概况</w:t>
      </w:r>
      <w:r>
        <w:rPr>
          <w:rFonts w:ascii="楷体" w:eastAsia="楷体" w:hAnsi="楷体" w:cs="Times New Roman" w:hint="eastAsia"/>
          <w:sz w:val="24"/>
          <w:szCs w:val="24"/>
        </w:rPr>
        <w:t>；4）专业基本办学条件。</w:t>
      </w:r>
    </w:p>
    <w:p w:rsidR="00CD75A6" w:rsidRDefault="00CD75A6" w:rsidP="00CD75A6">
      <w:pPr>
        <w:spacing w:line="312" w:lineRule="auto"/>
        <w:ind w:firstLineChars="150" w:firstLine="360"/>
        <w:rPr>
          <w:rFonts w:ascii="楷体_GB2312" w:eastAsia="楷体_GB2312" w:hAnsi="宋体" w:cs="Times New Roman"/>
          <w:sz w:val="24"/>
          <w:szCs w:val="20"/>
        </w:rPr>
      </w:pPr>
      <w:r>
        <w:rPr>
          <w:rFonts w:ascii="楷体" w:eastAsia="楷体" w:hAnsi="楷体" w:cs="Times New Roman" w:hint="eastAsia"/>
          <w:sz w:val="24"/>
          <w:szCs w:val="24"/>
        </w:rPr>
        <w:t>3．简述专业参加认证的经历。</w:t>
      </w:r>
      <w:r>
        <w:rPr>
          <w:rFonts w:ascii="楷体_GB2312" w:eastAsia="楷体_GB2312" w:hAnsi="宋体" w:cs="Times New Roman" w:hint="eastAsia"/>
          <w:sz w:val="24"/>
          <w:szCs w:val="20"/>
        </w:rPr>
        <w:t>描述上次认证有效期内，专业持续改进的情况。</w:t>
      </w:r>
    </w:p>
    <w:p w:rsidR="00CD75A6" w:rsidRDefault="00CD75A6" w:rsidP="00CD75A6">
      <w:pPr>
        <w:spacing w:before="260" w:after="260" w:line="360" w:lineRule="auto"/>
        <w:rPr>
          <w:rFonts w:ascii="黑体" w:eastAsia="黑体" w:cs="Times New Roman"/>
          <w:b/>
          <w:sz w:val="24"/>
          <w:szCs w:val="24"/>
        </w:rPr>
      </w:pPr>
      <w:r>
        <w:rPr>
          <w:rFonts w:ascii="黑体" w:eastAsia="黑体" w:cs="Times New Roman" w:hint="eastAsia"/>
          <w:b/>
          <w:sz w:val="24"/>
          <w:szCs w:val="24"/>
        </w:rPr>
        <w:t>二、对自评报告的审阅意见及问题核实情况</w:t>
      </w:r>
    </w:p>
    <w:p w:rsidR="00CD75A6" w:rsidRDefault="00CD75A6" w:rsidP="00CD75A6">
      <w:pPr>
        <w:spacing w:line="360" w:lineRule="auto"/>
        <w:ind w:left="420"/>
        <w:rPr>
          <w:rFonts w:ascii="楷体" w:eastAsia="楷体" w:hAnsi="楷体" w:cs="Times New Roman"/>
          <w:sz w:val="24"/>
          <w:szCs w:val="24"/>
        </w:rPr>
      </w:pPr>
      <w:r>
        <w:rPr>
          <w:rFonts w:ascii="楷体_GB2312" w:eastAsia="楷体_GB2312" w:hAnsi="宋体" w:cs="Times New Roman" w:hint="eastAsia"/>
          <w:sz w:val="24"/>
          <w:szCs w:val="20"/>
        </w:rPr>
        <w:t>1．</w:t>
      </w:r>
      <w:r>
        <w:rPr>
          <w:rFonts w:ascii="楷体" w:eastAsia="楷体" w:hAnsi="楷体" w:cs="Times New Roman" w:hint="eastAsia"/>
          <w:sz w:val="24"/>
          <w:szCs w:val="24"/>
        </w:rPr>
        <w:t>简要介绍</w:t>
      </w:r>
      <w:r>
        <w:rPr>
          <w:rFonts w:ascii="楷体" w:eastAsia="楷体" w:hAnsi="楷体" w:cs="Times New Roman"/>
          <w:sz w:val="24"/>
          <w:szCs w:val="24"/>
        </w:rPr>
        <w:t>现场考查</w:t>
      </w:r>
      <w:r>
        <w:rPr>
          <w:rFonts w:ascii="楷体" w:eastAsia="楷体" w:hAnsi="楷体" w:cs="Times New Roman" w:hint="eastAsia"/>
          <w:sz w:val="24"/>
          <w:szCs w:val="24"/>
        </w:rPr>
        <w:t>的依据和主要工作。</w:t>
      </w:r>
    </w:p>
    <w:p w:rsidR="00CD75A6" w:rsidRDefault="00CD75A6" w:rsidP="00CD75A6">
      <w:pPr>
        <w:spacing w:line="360" w:lineRule="auto"/>
        <w:ind w:left="420"/>
        <w:rPr>
          <w:rFonts w:ascii="楷体_GB2312" w:eastAsia="楷体_GB2312" w:hAnsi="宋体" w:cs="Times New Roman"/>
          <w:sz w:val="24"/>
          <w:szCs w:val="20"/>
        </w:rPr>
      </w:pPr>
      <w:r>
        <w:rPr>
          <w:rFonts w:ascii="楷体_GB2312" w:eastAsia="楷体_GB2312" w:hAnsi="宋体" w:cs="Times New Roman" w:hint="eastAsia"/>
          <w:sz w:val="24"/>
          <w:szCs w:val="20"/>
        </w:rPr>
        <w:t>2．根据专家组对自评报告的审阅意见形成的现场考查重点问题，逐条描述现场考查核实的结果，不描述考查过程和内容。</w:t>
      </w:r>
    </w:p>
    <w:p w:rsidR="00CD75A6" w:rsidRDefault="00CD75A6" w:rsidP="00CD75A6">
      <w:pPr>
        <w:spacing w:before="260" w:after="260" w:line="360" w:lineRule="auto"/>
        <w:rPr>
          <w:rFonts w:ascii="黑体" w:eastAsia="黑体" w:cs="Times New Roman"/>
          <w:b/>
          <w:sz w:val="24"/>
          <w:szCs w:val="24"/>
        </w:rPr>
      </w:pPr>
      <w:r>
        <w:rPr>
          <w:rFonts w:ascii="黑体" w:eastAsia="黑体" w:cs="Times New Roman" w:hint="eastAsia"/>
          <w:b/>
          <w:sz w:val="24"/>
          <w:szCs w:val="24"/>
        </w:rPr>
        <w:t>三、专业达标情况</w:t>
      </w:r>
    </w:p>
    <w:p w:rsidR="00735606" w:rsidRDefault="00735606" w:rsidP="00735606">
      <w:pPr>
        <w:ind w:left="2" w:firstLineChars="200" w:firstLine="482"/>
        <w:rPr>
          <w:rFonts w:ascii="宋体" w:hAnsi="宋体" w:cs="Times New Roman"/>
          <w:b/>
          <w:bCs/>
          <w:sz w:val="24"/>
          <w:szCs w:val="24"/>
        </w:rPr>
      </w:pPr>
      <w:bookmarkStart w:id="46" w:name="_Hlk80746090"/>
      <w:r>
        <w:rPr>
          <w:rFonts w:ascii="宋体" w:hAnsi="宋体" w:cs="Times New Roman" w:hint="eastAsia"/>
          <w:b/>
          <w:bCs/>
          <w:sz w:val="24"/>
          <w:szCs w:val="24"/>
        </w:rPr>
        <w:t>说明：</w:t>
      </w:r>
    </w:p>
    <w:p w:rsidR="00735606" w:rsidRDefault="00735606" w:rsidP="00735606">
      <w:pPr>
        <w:numPr>
          <w:ilvl w:val="0"/>
          <w:numId w:val="3"/>
        </w:numPr>
        <w:ind w:left="2" w:firstLineChars="200" w:firstLine="480"/>
        <w:rPr>
          <w:rFonts w:ascii="宋体" w:hAnsi="宋体" w:cs="Times New Roman"/>
          <w:sz w:val="24"/>
          <w:szCs w:val="24"/>
        </w:rPr>
      </w:pPr>
      <w:r>
        <w:rPr>
          <w:rFonts w:ascii="宋体" w:hAnsi="宋体" w:cs="Times New Roman" w:hint="eastAsia"/>
          <w:sz w:val="24"/>
          <w:szCs w:val="24"/>
        </w:rPr>
        <w:t>专家组应逐条对照认证标准判断标准项“达成情况”的结论，并对照认证标准的二级指标撰写“问题及关注项”；</w:t>
      </w:r>
    </w:p>
    <w:p w:rsidR="00735606" w:rsidRDefault="00735606" w:rsidP="00735606">
      <w:pPr>
        <w:numPr>
          <w:ilvl w:val="0"/>
          <w:numId w:val="3"/>
        </w:numPr>
        <w:ind w:firstLineChars="201" w:firstLine="482"/>
        <w:rPr>
          <w:rFonts w:ascii="宋体" w:hAnsi="宋体" w:cs="Times New Roman"/>
          <w:sz w:val="24"/>
          <w:szCs w:val="24"/>
        </w:rPr>
      </w:pPr>
      <w:r>
        <w:rPr>
          <w:rFonts w:ascii="宋体" w:hAnsi="宋体" w:cs="Times New Roman" w:hint="eastAsia"/>
          <w:sz w:val="24"/>
          <w:szCs w:val="24"/>
        </w:rPr>
        <w:t>对于标准项</w:t>
      </w:r>
      <w:r>
        <w:rPr>
          <w:rFonts w:ascii="宋体" w:hAnsi="宋体" w:cs="Times New Roman"/>
          <w:sz w:val="24"/>
          <w:szCs w:val="24"/>
        </w:rPr>
        <w:t>3，判定“达成”后，整体描述</w:t>
      </w:r>
      <w:r>
        <w:rPr>
          <w:rFonts w:ascii="宋体" w:hAnsi="宋体" w:cs="Times New Roman" w:hint="eastAsia"/>
          <w:sz w:val="24"/>
          <w:szCs w:val="24"/>
        </w:rPr>
        <w:t>判断专业制定的毕业要求覆盖</w:t>
      </w:r>
      <w:r>
        <w:rPr>
          <w:rFonts w:ascii="宋体" w:hAnsi="宋体" w:cs="Times New Roman"/>
          <w:sz w:val="24"/>
          <w:szCs w:val="24"/>
        </w:rPr>
        <w:t xml:space="preserve">CEEAA </w:t>
      </w:r>
      <w:r>
        <w:rPr>
          <w:rFonts w:ascii="宋体" w:hAnsi="宋体" w:cs="Times New Roman" w:hint="eastAsia"/>
          <w:sz w:val="24"/>
          <w:szCs w:val="24"/>
        </w:rPr>
        <w:t>通用标准</w:t>
      </w:r>
      <w:r>
        <w:rPr>
          <w:rFonts w:ascii="宋体" w:hAnsi="宋体" w:cs="Times New Roman"/>
          <w:sz w:val="24"/>
          <w:szCs w:val="24"/>
        </w:rPr>
        <w:t>12</w:t>
      </w:r>
      <w:r>
        <w:rPr>
          <w:rFonts w:ascii="宋体" w:hAnsi="宋体" w:cs="Times New Roman" w:hint="eastAsia"/>
          <w:sz w:val="24"/>
          <w:szCs w:val="24"/>
        </w:rPr>
        <w:t>条毕业要求的主要依据，无需逐条描述；对于标准项</w:t>
      </w:r>
      <w:r>
        <w:rPr>
          <w:rFonts w:ascii="宋体" w:hAnsi="宋体" w:cs="Times New Roman"/>
          <w:sz w:val="24"/>
          <w:szCs w:val="24"/>
        </w:rPr>
        <w:t>4.1，判定“达成”后，描述</w:t>
      </w:r>
      <w:r>
        <w:rPr>
          <w:rFonts w:ascii="宋体" w:hAnsi="宋体" w:cs="Times New Roman" w:hint="eastAsia"/>
          <w:sz w:val="24"/>
          <w:szCs w:val="24"/>
        </w:rPr>
        <w:t>判断该标准</w:t>
      </w:r>
      <w:proofErr w:type="gramStart"/>
      <w:r>
        <w:rPr>
          <w:rFonts w:ascii="宋体" w:hAnsi="宋体" w:cs="Times New Roman" w:hint="eastAsia"/>
          <w:sz w:val="24"/>
          <w:szCs w:val="24"/>
        </w:rPr>
        <w:t>项达成</w:t>
      </w:r>
      <w:proofErr w:type="gramEnd"/>
      <w:r>
        <w:rPr>
          <w:rFonts w:ascii="宋体" w:hAnsi="宋体" w:cs="Times New Roman" w:hint="eastAsia"/>
          <w:sz w:val="24"/>
          <w:szCs w:val="24"/>
        </w:rPr>
        <w:t>的主要依据；对于标准项</w:t>
      </w:r>
      <w:r>
        <w:rPr>
          <w:rFonts w:ascii="宋体" w:hAnsi="宋体" w:cs="Times New Roman"/>
          <w:sz w:val="24"/>
          <w:szCs w:val="24"/>
        </w:rPr>
        <w:t>5.0，判定“达成”后，描述判断“课程体系支持毕业要求”达成的主要依据。</w:t>
      </w:r>
    </w:p>
    <w:p w:rsidR="00735606" w:rsidRDefault="00735606" w:rsidP="00735606">
      <w:pPr>
        <w:numPr>
          <w:ilvl w:val="0"/>
          <w:numId w:val="3"/>
        </w:numPr>
        <w:ind w:left="2" w:firstLineChars="200" w:firstLine="480"/>
        <w:rPr>
          <w:rFonts w:cs="Times New Roman"/>
          <w:sz w:val="24"/>
          <w:szCs w:val="20"/>
        </w:rPr>
      </w:pPr>
      <w:r>
        <w:rPr>
          <w:rFonts w:ascii="宋体" w:hAnsi="宋体" w:cs="Times New Roman" w:hint="eastAsia"/>
          <w:sz w:val="24"/>
          <w:szCs w:val="24"/>
        </w:rPr>
        <w:t>本报告中，为保证结论的一致性，专家组应参照下列定义判断达标结论，判据描述必须结合专业实际，体现专家的视角，不能照抄标准用语：</w:t>
      </w:r>
    </w:p>
    <w:p w:rsidR="00735606" w:rsidRDefault="00735606" w:rsidP="00735606">
      <w:pPr>
        <w:pStyle w:val="a5"/>
        <w:numPr>
          <w:ilvl w:val="0"/>
          <w:numId w:val="1"/>
        </w:numPr>
        <w:ind w:firstLineChars="0"/>
        <w:rPr>
          <w:rFonts w:cs="Times New Roman"/>
          <w:sz w:val="24"/>
          <w:szCs w:val="20"/>
        </w:rPr>
      </w:pPr>
      <w:r>
        <w:rPr>
          <w:rFonts w:cs="Times New Roman" w:hint="eastAsia"/>
          <w:sz w:val="24"/>
          <w:szCs w:val="20"/>
        </w:rPr>
        <w:t>“达成”—指专业的现状完全满足（含高于）标准要求，注明无问题。</w:t>
      </w:r>
    </w:p>
    <w:p w:rsidR="00735606" w:rsidRDefault="00735606" w:rsidP="00735606">
      <w:pPr>
        <w:numPr>
          <w:ilvl w:val="0"/>
          <w:numId w:val="1"/>
        </w:numPr>
        <w:adjustRightInd w:val="0"/>
        <w:snapToGrid w:val="0"/>
        <w:rPr>
          <w:rFonts w:cs="Times New Roman"/>
          <w:sz w:val="24"/>
          <w:szCs w:val="20"/>
        </w:rPr>
      </w:pPr>
      <w:r>
        <w:rPr>
          <w:rFonts w:cs="Times New Roman" w:hint="eastAsia"/>
          <w:sz w:val="24"/>
          <w:szCs w:val="20"/>
        </w:rPr>
        <w:t>“达成，存在关注项”—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如：针对标准项6.1，专业近三年招生规模不断扩大，但教师规模未作相应调整，教师数量趋于紧张，从专业人才培养的发展需求看，存在师资数量无法满足教学需要的潜在风险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735606" w:rsidRDefault="00735606" w:rsidP="00735606">
      <w:pPr>
        <w:numPr>
          <w:ilvl w:val="0"/>
          <w:numId w:val="1"/>
        </w:numPr>
        <w:adjustRightInd w:val="0"/>
        <w:snapToGrid w:val="0"/>
        <w:rPr>
          <w:rFonts w:cs="Times New Roman"/>
          <w:sz w:val="24"/>
          <w:szCs w:val="20"/>
        </w:rPr>
      </w:pPr>
      <w:r>
        <w:rPr>
          <w:rFonts w:cs="Times New Roman" w:hint="eastAsia"/>
          <w:sz w:val="24"/>
          <w:szCs w:val="20"/>
        </w:rPr>
        <w:t>“达成，存在问题项”—专业的现状满足标准要求，但存在需要改进的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如：针对标准项2.2，在培养目标合理性评价过程中，调查问卷的内容与社会需求和利益相关者的期望关联不够明确，对调研结果也未深入分析，影响了评价结果的有效性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735606" w:rsidRDefault="00735606" w:rsidP="00735606">
      <w:pPr>
        <w:numPr>
          <w:ilvl w:val="0"/>
          <w:numId w:val="1"/>
        </w:numPr>
        <w:ind w:left="902"/>
        <w:rPr>
          <w:rFonts w:ascii="宋体" w:hAnsi="宋体" w:cs="Times New Roman"/>
          <w:sz w:val="24"/>
          <w:szCs w:val="24"/>
        </w:r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4.1，专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p w:rsidR="00CD75A6" w:rsidRPr="00735606" w:rsidRDefault="00CD75A6" w:rsidP="00CD75A6">
      <w:pPr>
        <w:spacing w:line="360" w:lineRule="auto"/>
        <w:ind w:firstLineChars="200" w:firstLine="482"/>
        <w:rPr>
          <w:rFonts w:ascii="楷体_GB2312" w:eastAsia="楷体_GB2312" w:hAnsi="宋体" w:cs="Times New Roman"/>
          <w:b/>
          <w:sz w:val="24"/>
          <w:szCs w:val="20"/>
        </w:rPr>
      </w:pPr>
      <w:bookmarkStart w:id="47" w:name="_GoBack"/>
      <w:bookmarkEnd w:id="46"/>
      <w:bookmarkEnd w:id="47"/>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1 学生</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 xml:space="preserve">【标准内容】1.1 </w:t>
      </w:r>
      <w:r>
        <w:rPr>
          <w:rFonts w:ascii="楷体" w:eastAsia="楷体" w:hAnsi="楷体" w:cs="楷体" w:hint="eastAsia"/>
          <w:sz w:val="24"/>
          <w:szCs w:val="24"/>
        </w:rPr>
        <w:t>具有吸引优秀生源的制度和措施</w:t>
      </w:r>
      <w:r>
        <w:rPr>
          <w:rFonts w:ascii="楷体" w:eastAsia="楷体" w:hAnsi="楷体" w:cs="楷体" w:hint="eastAsia"/>
          <w:b/>
          <w:sz w:val="24"/>
          <w:szCs w:val="20"/>
        </w:rPr>
        <w:t>。</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 w:eastAsia="楷体" w:hAnsi="楷体" w:cs="楷体"/>
          <w:b/>
          <w:sz w:val="24"/>
          <w:szCs w:val="20"/>
        </w:rPr>
      </w:pP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 w:eastAsia="楷体" w:hAnsi="楷体" w:cs="楷体" w:hint="eastAsia"/>
          <w:sz w:val="24"/>
          <w:szCs w:val="24"/>
        </w:rPr>
        <w:t>1.2 具有完善的学生学习指导、职业规划、就业指导、心理辅导等方面的措施并能够很好地执行落实。</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 w:eastAsia="楷体" w:hAnsi="楷体" w:cs="楷体"/>
          <w:b/>
          <w:sz w:val="24"/>
          <w:szCs w:val="20"/>
        </w:rPr>
      </w:pP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 w:eastAsia="楷体" w:hAnsi="楷体" w:cs="楷体" w:hint="eastAsia"/>
          <w:sz w:val="24"/>
          <w:szCs w:val="24"/>
        </w:rPr>
        <w:t xml:space="preserve">1.3 </w:t>
      </w:r>
      <w:r>
        <w:rPr>
          <w:rFonts w:ascii="楷体" w:eastAsia="楷体" w:hAnsi="楷体" w:cs="楷体" w:hint="eastAsia"/>
          <w:sz w:val="24"/>
          <w:szCs w:val="24"/>
          <w:lang w:val="fr-FR"/>
        </w:rPr>
        <w:t>对学生在整个学习过程中的表现进行跟踪与评估，并通过形成性评价保证学生毕业时达到毕业要求。</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 w:eastAsia="楷体" w:hAnsi="楷体" w:cs="楷体"/>
          <w:b/>
          <w:sz w:val="24"/>
          <w:szCs w:val="20"/>
        </w:rPr>
      </w:pP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 w:eastAsia="楷体" w:hAnsi="楷体" w:cs="楷体" w:hint="eastAsia"/>
          <w:sz w:val="24"/>
          <w:szCs w:val="24"/>
        </w:rPr>
        <w:t>1.4 有明确的规定和相应认定过程，认可转专业、转学学生的原有学分。</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2 培养目标</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2.1 有公开的、符合学校定位的、适应社会经济发展需要的培养目标。</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2.2 定期评价培养目标的合理性并根据评价结果对培养目标进行修订，评价与修订过程有行业或企业专家参与。</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3 毕业要求</w:t>
      </w:r>
    </w:p>
    <w:p w:rsidR="00CD75A6" w:rsidRDefault="00CD75A6" w:rsidP="00CD75A6">
      <w:pPr>
        <w:snapToGrid w:val="0"/>
        <w:spacing w:line="360" w:lineRule="auto"/>
        <w:ind w:firstLine="480"/>
        <w:rPr>
          <w:rFonts w:ascii="楷体" w:eastAsia="楷体" w:hAnsi="楷体" w:cs="楷体"/>
          <w:b/>
          <w:sz w:val="24"/>
          <w:szCs w:val="24"/>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专业必须有明确、公开、可衡量的毕业要求, 毕业要求应能支撑培养目标的达成。专业制定的毕业要求应完全覆盖以下内容：</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3.1工程知识：能够将数学、自然科学、工程基础和专业知识用于解决复杂工程问题。</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3.2问题分析：能够应用数学、自然科学和工程科学的基本原理，识别、表达、并通过文献研究分析复杂工程问题，以获得有效结论。</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3.3设计/开发解决方案：能够设计针对复杂工程问题的解决方案，设计满足特定需求的系统、单元（部件）或工艺流程，并能够在设计环节中体现创新意识，考虑社会、健康、安全、法律、文化以及环境等因素。</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3.4研究：能够基于科学原理并采用科学方法对复杂工程问题进行研究，包括设计实验、分析与解释数据、并通过信息综合得到合理有效的结论。</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3.5使用现代工具：能够针对复杂工程问题，开发、选择与使用恰当的技术、资源、现代工程工具和信息技术工具，包括对复杂工程问题的预测与模拟，并能够理解其局限性。</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3.6工程与社会：能够基于工程相关背景知识进行合理分析，评价专业工程实践和复杂工程问题解决方案对社会、健康、安全、法律以及文化的影响，并理解应承担的责任。</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3.7环境和可持续发展：能够理解和评价针对复杂工程问题的工程实践对环境、社会可持续发展的影响。</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3.8职业规范：具有人文社会科学素养、社会责任感，能够在工程实践中理解并遵守工程职业道德和规范，履行责任。 </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3.9个人和团队：能够在多学科背景下的团队中承担个体、团队成员以及负责人的角色。</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3.10沟通：能够就复杂工程问题与业界同行及社会公众进行有效沟通和交流，包括撰写报告和设计文稿、陈述发言、清晰表达或回应指令。并具备一定的国际视野，能够在跨文化背景下进行沟通和交流。</w:t>
      </w:r>
    </w:p>
    <w:p w:rsidR="00CD75A6" w:rsidRDefault="00CD75A6" w:rsidP="00CD75A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3.11项目管理：理解并掌握工程管理原理与经济决策方法，并能在多学科环境中应用。</w:t>
      </w:r>
    </w:p>
    <w:p w:rsidR="00CD75A6" w:rsidRDefault="00CD75A6" w:rsidP="00CD75A6">
      <w:pPr>
        <w:spacing w:line="360" w:lineRule="auto"/>
        <w:ind w:firstLineChars="200" w:firstLine="480"/>
        <w:rPr>
          <w:rFonts w:ascii="楷体_GB2312" w:eastAsia="楷体_GB2312" w:hAnsi="宋体" w:cs="Times New Roman"/>
          <w:b/>
          <w:sz w:val="24"/>
          <w:szCs w:val="20"/>
        </w:rPr>
      </w:pPr>
      <w:r>
        <w:rPr>
          <w:rFonts w:ascii="楷体" w:eastAsia="楷体" w:hAnsi="楷体" w:cs="楷体" w:hint="eastAsia"/>
          <w:sz w:val="24"/>
          <w:szCs w:val="24"/>
        </w:rPr>
        <w:t>3.12终身学习：具有自主学习和终身学习的意识，有不断学习和适应发展的能力。</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4 持续改进</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4.1 建立教学过程质量监控机制，各主要教学环节有明确的质量要求，定期开展课程体系设置和课程质量评价。建立毕业要求达成情况评价机制，定期开展毕业要求达成情况评价。</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4.2 建立毕业生跟踪反馈机制以及有高等教育系统以外有关各方参与的社会评价机制，对培养目标的达成情况进行定期分析。</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4.3. 能证明评价的结果被用于专业的持续改进。</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napToGrid w:val="0"/>
        <w:spacing w:line="360" w:lineRule="auto"/>
        <w:ind w:firstLine="480"/>
        <w:rPr>
          <w:rFonts w:ascii="楷体_GB2312" w:eastAsia="楷体_GB2312" w:hAnsi="宋体" w:cs="Times New Roman"/>
          <w:b/>
          <w:sz w:val="24"/>
          <w:szCs w:val="20"/>
        </w:rPr>
      </w:pPr>
    </w:p>
    <w:p w:rsidR="00CD75A6" w:rsidRDefault="00CD75A6" w:rsidP="00CD75A6">
      <w:pPr>
        <w:snapToGrid w:val="0"/>
        <w:spacing w:line="360" w:lineRule="auto"/>
        <w:ind w:firstLine="480"/>
        <w:rPr>
          <w:rFonts w:ascii="楷体_GB2312" w:eastAsia="楷体_GB2312" w:hAnsi="宋体" w:cs="Times New Roman"/>
          <w:b/>
          <w:sz w:val="24"/>
          <w:szCs w:val="20"/>
        </w:rPr>
      </w:pPr>
    </w:p>
    <w:p w:rsidR="00CD75A6" w:rsidRDefault="00CD75A6" w:rsidP="00CD75A6">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5 课程体系</w:t>
      </w:r>
    </w:p>
    <w:p w:rsidR="00CD75A6" w:rsidRDefault="00CD75A6" w:rsidP="00CD75A6">
      <w:pPr>
        <w:snapToGrid w:val="0"/>
        <w:spacing w:line="360" w:lineRule="auto"/>
        <w:ind w:firstLine="480"/>
        <w:rPr>
          <w:rFonts w:ascii="楷体" w:eastAsia="楷体" w:hAnsi="楷体" w:cs="___WRD_EMBED_SUB_49"/>
          <w:b/>
          <w:sz w:val="24"/>
          <w:szCs w:val="20"/>
        </w:rPr>
      </w:pPr>
      <w:bookmarkStart w:id="48" w:name="_Hlk80746192"/>
      <w:r>
        <w:rPr>
          <w:rFonts w:ascii="楷体" w:eastAsia="楷体" w:hAnsi="楷体" w:cs="Times New Roman" w:hint="eastAsia"/>
          <w:b/>
          <w:sz w:val="24"/>
          <w:szCs w:val="20"/>
        </w:rPr>
        <w:t>【</w:t>
      </w:r>
      <w:r>
        <w:rPr>
          <w:rFonts w:ascii="楷体" w:eastAsia="楷体" w:hAnsi="楷体" w:cs="楷体" w:hint="eastAsia"/>
          <w:b/>
          <w:sz w:val="24"/>
          <w:szCs w:val="20"/>
        </w:rPr>
        <w:t>标准内容】5</w:t>
      </w:r>
      <w:r>
        <w:rPr>
          <w:rFonts w:ascii="楷体" w:eastAsia="楷体" w:hAnsi="楷体" w:cs="Times New Roman"/>
          <w:b/>
          <w:sz w:val="24"/>
          <w:szCs w:val="20"/>
        </w:rPr>
        <w:t>.0</w:t>
      </w:r>
      <w:r>
        <w:rPr>
          <w:rFonts w:ascii="楷体" w:eastAsia="楷体" w:hAnsi="楷体" w:cs="Times New Roman" w:hint="eastAsia"/>
          <w:b/>
          <w:sz w:val="24"/>
          <w:szCs w:val="20"/>
        </w:rPr>
        <w:t>课程</w:t>
      </w:r>
      <w:r>
        <w:rPr>
          <w:rFonts w:ascii="楷体" w:eastAsia="楷体" w:hAnsi="楷体" w:cs="微软雅黑" w:hint="eastAsia"/>
          <w:b/>
          <w:sz w:val="24"/>
          <w:szCs w:val="20"/>
        </w:rPr>
        <w:t>设置能</w:t>
      </w:r>
      <w:r>
        <w:rPr>
          <w:rFonts w:ascii="楷体" w:eastAsia="楷体" w:hAnsi="楷体" w:cs="Times New Roman" w:hint="eastAsia"/>
          <w:b/>
          <w:sz w:val="24"/>
          <w:szCs w:val="20"/>
        </w:rPr>
        <w:t>支持毕业要求的达成，课程体系</w:t>
      </w:r>
      <w:r>
        <w:rPr>
          <w:rFonts w:ascii="楷体" w:eastAsia="楷体" w:hAnsi="楷体" w:cs="微软雅黑" w:hint="eastAsia"/>
          <w:b/>
          <w:sz w:val="24"/>
          <w:szCs w:val="20"/>
        </w:rPr>
        <w:t>设计</w:t>
      </w:r>
      <w:r>
        <w:rPr>
          <w:rFonts w:ascii="楷体" w:eastAsia="楷体" w:hAnsi="楷体" w:cs="Times New Roman" w:hint="eastAsia"/>
          <w:b/>
          <w:sz w:val="24"/>
          <w:szCs w:val="20"/>
        </w:rPr>
        <w:t>有</w:t>
      </w:r>
      <w:r>
        <w:rPr>
          <w:rFonts w:ascii="楷体" w:eastAsia="楷体" w:hAnsi="楷体" w:cs="微软雅黑" w:hint="eastAsia"/>
          <w:b/>
          <w:sz w:val="24"/>
          <w:szCs w:val="20"/>
        </w:rPr>
        <w:t>企</w:t>
      </w:r>
      <w:r>
        <w:rPr>
          <w:rFonts w:ascii="楷体" w:eastAsia="楷体" w:hAnsi="楷体" w:cs="Times New Roman" w:hint="eastAsia"/>
          <w:b/>
          <w:sz w:val="24"/>
          <w:szCs w:val="20"/>
        </w:rPr>
        <w:t>业</w:t>
      </w:r>
      <w:r>
        <w:rPr>
          <w:rFonts w:ascii="楷体" w:eastAsia="楷体" w:hAnsi="楷体" w:cs="微软雅黑" w:hint="eastAsia"/>
          <w:b/>
          <w:sz w:val="24"/>
          <w:szCs w:val="20"/>
        </w:rPr>
        <w:t>或行</w:t>
      </w:r>
      <w:r>
        <w:rPr>
          <w:rFonts w:ascii="楷体" w:eastAsia="楷体" w:hAnsi="楷体" w:cs="Times New Roman" w:hint="eastAsia"/>
          <w:b/>
          <w:sz w:val="24"/>
          <w:szCs w:val="20"/>
        </w:rPr>
        <w:t>业专家参与。</w:t>
      </w:r>
    </w:p>
    <w:p w:rsidR="00CD75A6" w:rsidRDefault="00CD75A6" w:rsidP="00CD75A6">
      <w:pPr>
        <w:spacing w:line="360" w:lineRule="auto"/>
        <w:ind w:firstLineChars="200" w:firstLine="482"/>
        <w:rPr>
          <w:rFonts w:ascii="楷体" w:eastAsia="楷体" w:hAnsi="楷体" w:cs="Times New Roman"/>
          <w:b/>
          <w:sz w:val="24"/>
          <w:szCs w:val="20"/>
        </w:rPr>
      </w:pPr>
      <w:r>
        <w:rPr>
          <w:rFonts w:ascii="楷体" w:eastAsia="楷体" w:hAnsi="楷体" w:cs="Times New Roman" w:hint="eastAsia"/>
          <w:b/>
          <w:sz w:val="24"/>
          <w:szCs w:val="20"/>
        </w:rPr>
        <w:t>标准达成情况：</w:t>
      </w:r>
    </w:p>
    <w:bookmarkEnd w:id="48"/>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napToGrid w:val="0"/>
        <w:spacing w:line="360" w:lineRule="auto"/>
        <w:ind w:firstLine="480"/>
        <w:rPr>
          <w:rFonts w:ascii="黑体" w:eastAsia="黑体" w:hAnsi="黑体" w:cs="黑体"/>
          <w:b/>
          <w:sz w:val="24"/>
          <w:szCs w:val="20"/>
        </w:rPr>
      </w:pPr>
    </w:p>
    <w:p w:rsidR="00CD75A6" w:rsidRDefault="00CD75A6" w:rsidP="00CD75A6">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5.1与本专业毕业要求相适应的数学与自然科学类课程（至少占总学分的15%）。</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napToGrid w:val="0"/>
        <w:spacing w:line="360" w:lineRule="auto"/>
        <w:ind w:firstLine="480"/>
        <w:rPr>
          <w:rFonts w:ascii="楷体_GB2312" w:eastAsia="楷体_GB2312" w:hAnsi="宋体" w:cs="Times New Roman"/>
          <w:b/>
          <w:sz w:val="24"/>
          <w:szCs w:val="20"/>
        </w:rPr>
      </w:pPr>
    </w:p>
    <w:p w:rsidR="00CD75A6" w:rsidRDefault="00CD75A6" w:rsidP="00CD75A6">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napToGrid w:val="0"/>
        <w:spacing w:line="360" w:lineRule="auto"/>
        <w:ind w:firstLine="480"/>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5.4人文社会科学类通识教育课程（至少占总学分的15%），使学生在从事工程设计时能够考虑经济、环境、法律、伦理等各种制约因素。</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6 师资队伍</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6.1 教师数量能满足教学需要，结构合理，并有企业或行业专家作为兼职教师。</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6.2 教师具有足够的教学能力、专业水平、工程经验、沟通能力、职业发展能力，并且能够开展工程实践问题研究，参与学术交流。教师的工程背景应能满足专业教学的需要。</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6.3 教师有足够时间和精力投入到本科教学和学生指导中，并积极参与教学研究与改革。</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napToGrid w:val="0"/>
        <w:spacing w:line="360" w:lineRule="auto"/>
        <w:ind w:firstLine="480"/>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6.4 教师为学生提供指导、咨询、服务，并对学生职业生涯规划、职业从业教育有足够的指导。</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6.5 教师明确他们在教学质量提升过程中的责任，不断改进工作。</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7 支持条件</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7.1 教室、实验室及设备在数量和功能上满足教学需要。有良好的管理、维护和更新机制，使得学生能够方便地使用。与企业合作共建实习和实训基地，在教学过程中为学生提供参与工程实践的平台。</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7.2 计算机、网络以及图书资料资源能够满足学生的学习以及教师的日常教学和科研所需。资源管理规范、共享程度高。</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7.3 教学经费有保证，总量能满足教学需要。</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7.4学校能够有效地支持教师队伍建设，吸引与稳定合格的教师，并支持教师本身的专业发展，包括对青年教师的指导和培养。</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7.5 学校能够提供达成毕业要求所必需的基础设施，包括为学生的实践活动、创新活动提供有效支持。</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kern w:val="0"/>
          <w:sz w:val="24"/>
          <w:szCs w:val="24"/>
        </w:rPr>
        <w:t>7</w:t>
      </w:r>
      <w:r>
        <w:rPr>
          <w:rFonts w:ascii="楷体" w:eastAsia="楷体" w:hAnsi="楷体" w:cs="楷体" w:hint="eastAsia"/>
          <w:sz w:val="24"/>
          <w:szCs w:val="24"/>
        </w:rPr>
        <w:t>.</w:t>
      </w:r>
      <w:r>
        <w:rPr>
          <w:rFonts w:ascii="楷体" w:eastAsia="楷体" w:hAnsi="楷体" w:cs="楷体" w:hint="eastAsia"/>
          <w:kern w:val="0"/>
          <w:sz w:val="24"/>
          <w:szCs w:val="24"/>
        </w:rPr>
        <w:t>6 学校的教学管理与服务规范，能有效地支持专业毕业要求的达成。</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napToGrid w:val="0"/>
        <w:spacing w:line="360" w:lineRule="auto"/>
        <w:ind w:firstLine="480"/>
        <w:rPr>
          <w:rFonts w:ascii="黑体" w:eastAsia="黑体" w:hAnsi="黑体" w:cs="黑体"/>
          <w:b/>
          <w:sz w:val="24"/>
          <w:szCs w:val="20"/>
        </w:rPr>
      </w:pPr>
      <w:bookmarkStart w:id="49" w:name="_Hlk80746231"/>
      <w:r>
        <w:rPr>
          <w:rFonts w:ascii="黑体" w:eastAsia="黑体" w:hAnsi="黑体" w:cs="黑体" w:hint="eastAsia"/>
          <w:b/>
          <w:sz w:val="24"/>
          <w:szCs w:val="20"/>
        </w:rPr>
        <w:t>补充标准：（按照专业类补充标准考查）</w:t>
      </w:r>
    </w:p>
    <w:p w:rsidR="00CD75A6" w:rsidRDefault="00CD75A6" w:rsidP="00CD75A6">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bookmarkEnd w:id="49"/>
    <w:p w:rsidR="00CD75A6" w:rsidRDefault="00CD75A6" w:rsidP="00CD75A6">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CD75A6" w:rsidRDefault="00CD75A6" w:rsidP="00CD75A6">
      <w:pPr>
        <w:spacing w:line="360" w:lineRule="auto"/>
        <w:ind w:firstLineChars="200" w:firstLine="482"/>
        <w:rPr>
          <w:rFonts w:ascii="楷体_GB2312" w:eastAsia="楷体_GB2312" w:hAnsi="宋体" w:cs="Times New Roman"/>
          <w:b/>
          <w:sz w:val="24"/>
          <w:szCs w:val="20"/>
        </w:rPr>
      </w:pPr>
    </w:p>
    <w:p w:rsidR="00CD75A6" w:rsidRDefault="00CD75A6" w:rsidP="00CD75A6">
      <w:pPr>
        <w:spacing w:beforeLines="50" w:before="156" w:afterLines="50" w:after="156"/>
        <w:ind w:firstLine="490"/>
        <w:rPr>
          <w:rFonts w:ascii="楷体" w:eastAsia="楷体" w:hAnsi="楷体" w:cs="Times New Roman"/>
          <w:sz w:val="24"/>
          <w:szCs w:val="24"/>
        </w:rPr>
      </w:pPr>
    </w:p>
    <w:p w:rsidR="00CD75A6" w:rsidRDefault="00CD75A6" w:rsidP="00CD75A6">
      <w:pPr>
        <w:spacing w:line="360" w:lineRule="auto"/>
        <w:rPr>
          <w:rFonts w:hAnsi="宋体" w:cs="Times New Roman"/>
          <w:b/>
          <w:sz w:val="24"/>
          <w:szCs w:val="20"/>
        </w:rPr>
      </w:pPr>
    </w:p>
    <w:p w:rsidR="00CD75A6" w:rsidRDefault="00CD75A6" w:rsidP="00CD75A6">
      <w:pPr>
        <w:spacing w:line="360" w:lineRule="auto"/>
        <w:rPr>
          <w:rFonts w:ascii="宋体" w:hAnsi="宋体" w:cs="Times New Roman"/>
          <w:b/>
          <w:sz w:val="24"/>
          <w:szCs w:val="20"/>
        </w:rPr>
      </w:pPr>
      <w:r>
        <w:rPr>
          <w:rFonts w:hAnsi="宋体" w:cs="Times New Roman"/>
          <w:b/>
          <w:sz w:val="24"/>
          <w:szCs w:val="20"/>
        </w:rPr>
        <w:t>专家组</w:t>
      </w:r>
      <w:r>
        <w:rPr>
          <w:rFonts w:hAnsi="宋体" w:cs="Times New Roman" w:hint="eastAsia"/>
          <w:b/>
          <w:sz w:val="24"/>
          <w:szCs w:val="20"/>
        </w:rPr>
        <w:t>组长（签字）</w:t>
      </w:r>
      <w:r>
        <w:rPr>
          <w:rFonts w:hAnsi="宋体" w:cs="Times New Roman"/>
          <w:b/>
          <w:sz w:val="24"/>
          <w:szCs w:val="20"/>
        </w:rPr>
        <w:t>：</w:t>
      </w:r>
    </w:p>
    <w:p w:rsidR="00CD75A6" w:rsidRDefault="00CD75A6" w:rsidP="00CD75A6">
      <w:pPr>
        <w:spacing w:line="360" w:lineRule="auto"/>
        <w:rPr>
          <w:rFonts w:ascii="仿宋_GB2312" w:eastAsia="仿宋_GB2312" w:cs="Times New Roman"/>
          <w:sz w:val="21"/>
          <w:szCs w:val="21"/>
        </w:rPr>
      </w:pPr>
    </w:p>
    <w:p w:rsidR="00CD75A6" w:rsidRDefault="00CD75A6" w:rsidP="00CD75A6">
      <w:pPr>
        <w:spacing w:line="360" w:lineRule="auto"/>
        <w:rPr>
          <w:rFonts w:ascii="仿宋_GB2312" w:eastAsia="仿宋_GB2312" w:cs="Times New Roman"/>
          <w:sz w:val="21"/>
          <w:szCs w:val="21"/>
        </w:rPr>
      </w:pPr>
    </w:p>
    <w:p w:rsidR="00CD75A6" w:rsidRDefault="00CD75A6" w:rsidP="00CD75A6">
      <w:pPr>
        <w:wordWrap w:val="0"/>
        <w:spacing w:line="360" w:lineRule="auto"/>
        <w:ind w:leftChars="1297" w:left="2335" w:firstLineChars="664" w:firstLine="1594"/>
        <w:jc w:val="right"/>
        <w:rPr>
          <w:rFonts w:ascii="宋体" w:hAnsi="宋体" w:cs="Times New Roman"/>
          <w:sz w:val="24"/>
          <w:szCs w:val="20"/>
        </w:rPr>
      </w:pPr>
      <w:r>
        <w:rPr>
          <w:rFonts w:ascii="宋体" w:hAnsi="宋体" w:cs="Times New Roman" w:hint="eastAsia"/>
          <w:sz w:val="24"/>
          <w:szCs w:val="20"/>
        </w:rPr>
        <w:t xml:space="preserve">***类专业认证委员会   </w:t>
      </w:r>
    </w:p>
    <w:p w:rsidR="00CD75A6" w:rsidRDefault="00CD75A6" w:rsidP="00CD75A6">
      <w:pPr>
        <w:spacing w:line="360" w:lineRule="auto"/>
        <w:ind w:leftChars="1297" w:left="2335" w:firstLineChars="564" w:firstLine="1354"/>
        <w:jc w:val="right"/>
        <w:rPr>
          <w:rFonts w:ascii="宋体" w:hAnsi="宋体" w:cs="Times New Roman"/>
          <w:sz w:val="24"/>
          <w:szCs w:val="20"/>
        </w:rPr>
      </w:pPr>
      <w:r>
        <w:rPr>
          <w:rFonts w:ascii="宋体" w:hAnsi="宋体" w:cs="Times New Roman" w:hint="eastAsia"/>
          <w:sz w:val="24"/>
          <w:szCs w:val="20"/>
        </w:rPr>
        <w:t>赴***专业现场考查专家组</w:t>
      </w:r>
    </w:p>
    <w:p w:rsidR="00CD75A6" w:rsidRDefault="00CD75A6" w:rsidP="00CD75A6">
      <w:pPr>
        <w:wordWrap w:val="0"/>
        <w:spacing w:line="360" w:lineRule="auto"/>
        <w:ind w:leftChars="623" w:left="1121" w:firstLineChars="1392" w:firstLine="3341"/>
        <w:jc w:val="right"/>
        <w:rPr>
          <w:rFonts w:ascii="黑体" w:eastAsia="黑体" w:cs="Times New Roman"/>
          <w:sz w:val="24"/>
          <w:szCs w:val="24"/>
        </w:rPr>
      </w:pPr>
      <w:r>
        <w:rPr>
          <w:rFonts w:ascii="宋体" w:hAnsi="宋体" w:cs="Times New Roman" w:hint="eastAsia"/>
          <w:sz w:val="24"/>
          <w:szCs w:val="20"/>
        </w:rPr>
        <w:t xml:space="preserve">年    月    日     </w:t>
      </w:r>
    </w:p>
    <w:p w:rsidR="00CD75A6" w:rsidRDefault="00CD75A6" w:rsidP="00CD75A6">
      <w:pPr>
        <w:spacing w:before="260" w:line="360" w:lineRule="auto"/>
        <w:rPr>
          <w:rFonts w:ascii="黑体" w:eastAsia="黑体"/>
          <w:sz w:val="24"/>
          <w:szCs w:val="24"/>
        </w:rPr>
      </w:pPr>
      <w:r>
        <w:rPr>
          <w:rFonts w:ascii="黑体" w:eastAsia="黑体" w:cs="Times New Roman"/>
          <w:sz w:val="24"/>
          <w:szCs w:val="24"/>
        </w:rPr>
        <w:br w:type="page"/>
      </w:r>
      <w:bookmarkEnd w:id="29"/>
      <w:bookmarkEnd w:id="30"/>
      <w:r>
        <w:rPr>
          <w:rFonts w:ascii="黑体" w:eastAsia="黑体" w:hint="eastAsia"/>
          <w:sz w:val="24"/>
          <w:szCs w:val="24"/>
        </w:rPr>
        <w:t>附表：</w:t>
      </w:r>
    </w:p>
    <w:p w:rsidR="00CD75A6" w:rsidRDefault="00CD75A6" w:rsidP="00CD75A6">
      <w:pPr>
        <w:pStyle w:val="3"/>
        <w:spacing w:before="0"/>
        <w:jc w:val="center"/>
        <w:rPr>
          <w:rFonts w:ascii="黑体" w:eastAsia="黑体"/>
          <w:sz w:val="44"/>
          <w:szCs w:val="44"/>
        </w:rPr>
      </w:pPr>
      <w:bookmarkStart w:id="50" w:name="_Toc351328862"/>
      <w:bookmarkStart w:id="51" w:name="_Toc417636807"/>
      <w:bookmarkStart w:id="52" w:name="_Toc383654299"/>
      <w:r>
        <w:rPr>
          <w:rFonts w:ascii="黑体" w:eastAsia="黑体" w:hint="eastAsia"/>
          <w:sz w:val="44"/>
          <w:szCs w:val="44"/>
        </w:rPr>
        <w:t>工程教育认证现场考查问题汇总</w:t>
      </w:r>
      <w:bookmarkEnd w:id="50"/>
      <w:bookmarkEnd w:id="51"/>
      <w:bookmarkEnd w:id="52"/>
    </w:p>
    <w:p w:rsidR="00CD75A6" w:rsidRDefault="00CD75A6" w:rsidP="00CD75A6">
      <w:pPr>
        <w:rPr>
          <w:rFonts w:ascii="楷体_GB2312" w:eastAsia="楷体_GB2312" w:hAnsi="宋体"/>
          <w:b/>
          <w:szCs w:val="21"/>
        </w:rPr>
      </w:pPr>
      <w:r>
        <w:rPr>
          <w:rFonts w:ascii="楷体_GB2312" w:eastAsia="楷体_GB2312" w:hAnsi="宋体" w:hint="eastAsia"/>
          <w:b/>
          <w:szCs w:val="21"/>
        </w:rPr>
        <w:t>说明：</w:t>
      </w:r>
    </w:p>
    <w:p w:rsidR="00CD75A6" w:rsidRDefault="00CD75A6" w:rsidP="00CD75A6">
      <w:pPr>
        <w:rPr>
          <w:rFonts w:ascii="楷体_GB2312" w:eastAsia="楷体_GB2312" w:hAnsi="宋体"/>
          <w:szCs w:val="21"/>
        </w:rPr>
      </w:pPr>
      <w:r>
        <w:rPr>
          <w:rFonts w:ascii="楷体_GB2312" w:eastAsia="楷体_GB2312" w:hAnsi="宋体" w:hint="eastAsia"/>
          <w:szCs w:val="21"/>
        </w:rPr>
        <w:t>1.本表根据现场考查专家个人工作手册的</w:t>
      </w:r>
      <w:r>
        <w:rPr>
          <w:rFonts w:ascii="楷体_GB2312" w:eastAsia="楷体_GB2312" w:hint="eastAsia"/>
          <w:szCs w:val="21"/>
        </w:rPr>
        <w:t>“</w:t>
      </w:r>
      <w:r w:rsidRPr="003E1A20">
        <w:rPr>
          <w:rFonts w:ascii="楷体_GB2312" w:eastAsia="楷体_GB2312" w:hint="eastAsia"/>
          <w:szCs w:val="21"/>
        </w:rPr>
        <w:t>自评报告专家个人分析意见表</w:t>
      </w:r>
      <w:r>
        <w:rPr>
          <w:rFonts w:ascii="楷体_GB2312" w:eastAsia="楷体_GB2312" w:hAnsi="宋体" w:hint="eastAsia"/>
          <w:szCs w:val="21"/>
        </w:rPr>
        <w:t>”中所提问题汇总、整理形成，详细列述每位专家在现场考查期间发现的问题与不足。</w:t>
      </w:r>
    </w:p>
    <w:p w:rsidR="00CD75A6" w:rsidRPr="00C53A5F" w:rsidRDefault="00CD75A6" w:rsidP="00CD75A6">
      <w:r>
        <w:rPr>
          <w:rFonts w:ascii="楷体_GB2312" w:eastAsia="楷体_GB2312" w:hAnsi="宋体" w:hint="eastAsia"/>
          <w:szCs w:val="21"/>
        </w:rPr>
        <w:t>2. 本表不作为专家组正式考查意见，仅作为分委员会讨论认证报告和认证结论建议时参考，同时</w:t>
      </w:r>
      <w:proofErr w:type="gramStart"/>
      <w:r>
        <w:rPr>
          <w:rFonts w:ascii="楷体_GB2312" w:eastAsia="楷体_GB2312" w:hAnsi="宋体" w:hint="eastAsia"/>
          <w:szCs w:val="21"/>
        </w:rPr>
        <w:t>供认证</w:t>
      </w:r>
      <w:proofErr w:type="gramEnd"/>
      <w:r>
        <w:rPr>
          <w:rFonts w:ascii="楷体_GB2312" w:eastAsia="楷体_GB2312" w:hAnsi="宋体" w:hint="eastAsia"/>
          <w:szCs w:val="21"/>
        </w:rPr>
        <w:t>结论审议委员会审议时参考，</w:t>
      </w:r>
      <w:r>
        <w:rPr>
          <w:rFonts w:ascii="楷体_GB2312" w:eastAsia="楷体_GB2312" w:hAnsi="宋体" w:hint="eastAsia"/>
          <w:b/>
          <w:szCs w:val="21"/>
        </w:rPr>
        <w:t>不向学校反馈。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220"/>
      </w:tblGrid>
      <w:tr w:rsidR="00CD75A6" w:rsidTr="00B04059">
        <w:trPr>
          <w:trHeight w:val="475"/>
          <w:tblHeader/>
          <w:jc w:val="center"/>
        </w:trPr>
        <w:tc>
          <w:tcPr>
            <w:tcW w:w="764" w:type="pct"/>
            <w:vAlign w:val="center"/>
          </w:tcPr>
          <w:p w:rsidR="00CD75A6" w:rsidRDefault="00CD75A6" w:rsidP="00B04059">
            <w:pPr>
              <w:jc w:val="center"/>
              <w:rPr>
                <w:b/>
                <w:bCs/>
                <w:sz w:val="24"/>
                <w:szCs w:val="24"/>
              </w:rPr>
            </w:pPr>
            <w:r>
              <w:rPr>
                <w:rFonts w:hint="eastAsia"/>
                <w:b/>
                <w:bCs/>
                <w:sz w:val="24"/>
                <w:szCs w:val="24"/>
              </w:rPr>
              <w:t>指标</w:t>
            </w:r>
          </w:p>
        </w:tc>
        <w:tc>
          <w:tcPr>
            <w:tcW w:w="4236" w:type="pct"/>
            <w:vAlign w:val="center"/>
          </w:tcPr>
          <w:p w:rsidR="00CD75A6" w:rsidRDefault="00CD75A6" w:rsidP="00B04059">
            <w:pPr>
              <w:jc w:val="center"/>
              <w:rPr>
                <w:b/>
                <w:bCs/>
                <w:sz w:val="24"/>
                <w:szCs w:val="24"/>
              </w:rPr>
            </w:pPr>
            <w:r>
              <w:rPr>
                <w:rFonts w:hint="eastAsia"/>
                <w:b/>
                <w:bCs/>
                <w:sz w:val="24"/>
                <w:szCs w:val="24"/>
              </w:rPr>
              <w:t>问题说明</w:t>
            </w:r>
          </w:p>
        </w:tc>
      </w:tr>
      <w:tr w:rsidR="00CD75A6" w:rsidTr="00B04059">
        <w:trPr>
          <w:cantSplit/>
          <w:trHeight w:val="1077"/>
          <w:tblHeader/>
          <w:jc w:val="center"/>
        </w:trPr>
        <w:tc>
          <w:tcPr>
            <w:tcW w:w="764" w:type="pct"/>
            <w:vAlign w:val="center"/>
          </w:tcPr>
          <w:p w:rsidR="00CD75A6" w:rsidRDefault="00CD75A6" w:rsidP="00B04059">
            <w:pPr>
              <w:jc w:val="center"/>
              <w:rPr>
                <w:b/>
                <w:sz w:val="24"/>
                <w:szCs w:val="24"/>
              </w:rPr>
            </w:pPr>
            <w:r>
              <w:rPr>
                <w:rFonts w:hint="eastAsia"/>
                <w:b/>
                <w:sz w:val="24"/>
                <w:szCs w:val="24"/>
              </w:rPr>
              <w:t>学生</w:t>
            </w:r>
          </w:p>
        </w:tc>
        <w:tc>
          <w:tcPr>
            <w:tcW w:w="4236" w:type="pct"/>
            <w:vAlign w:val="center"/>
          </w:tcPr>
          <w:p w:rsidR="00CD75A6" w:rsidRDefault="00CD75A6" w:rsidP="00B04059"/>
        </w:tc>
      </w:tr>
      <w:tr w:rsidR="00CD75A6" w:rsidTr="00B04059">
        <w:trPr>
          <w:trHeight w:val="1077"/>
          <w:tblHeader/>
          <w:jc w:val="center"/>
        </w:trPr>
        <w:tc>
          <w:tcPr>
            <w:tcW w:w="764" w:type="pct"/>
            <w:vAlign w:val="center"/>
          </w:tcPr>
          <w:p w:rsidR="00CD75A6" w:rsidRDefault="00CD75A6" w:rsidP="00B04059">
            <w:pPr>
              <w:jc w:val="center"/>
              <w:rPr>
                <w:b/>
                <w:sz w:val="24"/>
                <w:szCs w:val="24"/>
              </w:rPr>
            </w:pPr>
            <w:r>
              <w:rPr>
                <w:rFonts w:hint="eastAsia"/>
                <w:b/>
                <w:sz w:val="24"/>
                <w:szCs w:val="24"/>
              </w:rPr>
              <w:t>培养目标</w:t>
            </w:r>
          </w:p>
        </w:tc>
        <w:tc>
          <w:tcPr>
            <w:tcW w:w="4236" w:type="pct"/>
            <w:vAlign w:val="center"/>
          </w:tcPr>
          <w:p w:rsidR="00CD75A6" w:rsidRDefault="00CD75A6" w:rsidP="00B04059"/>
        </w:tc>
      </w:tr>
      <w:tr w:rsidR="00CD75A6" w:rsidTr="00B04059">
        <w:trPr>
          <w:trHeight w:val="1134"/>
          <w:tblHeader/>
          <w:jc w:val="center"/>
        </w:trPr>
        <w:tc>
          <w:tcPr>
            <w:tcW w:w="764" w:type="pct"/>
            <w:vAlign w:val="center"/>
          </w:tcPr>
          <w:p w:rsidR="00CD75A6" w:rsidRDefault="00CD75A6" w:rsidP="00B04059">
            <w:pPr>
              <w:jc w:val="center"/>
              <w:rPr>
                <w:b/>
                <w:sz w:val="24"/>
                <w:szCs w:val="24"/>
              </w:rPr>
            </w:pPr>
            <w:r>
              <w:rPr>
                <w:rFonts w:hint="eastAsia"/>
                <w:b/>
                <w:sz w:val="24"/>
                <w:szCs w:val="24"/>
              </w:rPr>
              <w:t>毕业要求</w:t>
            </w:r>
          </w:p>
        </w:tc>
        <w:tc>
          <w:tcPr>
            <w:tcW w:w="4236" w:type="pct"/>
            <w:vAlign w:val="center"/>
          </w:tcPr>
          <w:p w:rsidR="00CD75A6" w:rsidRDefault="00CD75A6" w:rsidP="00B04059"/>
        </w:tc>
      </w:tr>
      <w:tr w:rsidR="00CD75A6" w:rsidTr="00B04059">
        <w:trPr>
          <w:trHeight w:val="1134"/>
          <w:tblHeader/>
          <w:jc w:val="center"/>
        </w:trPr>
        <w:tc>
          <w:tcPr>
            <w:tcW w:w="764" w:type="pct"/>
            <w:vAlign w:val="center"/>
          </w:tcPr>
          <w:p w:rsidR="00CD75A6" w:rsidRDefault="00CD75A6" w:rsidP="00B04059">
            <w:pPr>
              <w:jc w:val="center"/>
              <w:rPr>
                <w:b/>
                <w:sz w:val="24"/>
                <w:szCs w:val="24"/>
              </w:rPr>
            </w:pPr>
            <w:r>
              <w:rPr>
                <w:rFonts w:hint="eastAsia"/>
                <w:b/>
                <w:sz w:val="24"/>
                <w:szCs w:val="24"/>
              </w:rPr>
              <w:t>持续改进</w:t>
            </w:r>
          </w:p>
        </w:tc>
        <w:tc>
          <w:tcPr>
            <w:tcW w:w="4236" w:type="pct"/>
            <w:vAlign w:val="center"/>
          </w:tcPr>
          <w:p w:rsidR="00CD75A6" w:rsidRDefault="00CD75A6" w:rsidP="00B04059"/>
        </w:tc>
      </w:tr>
      <w:tr w:rsidR="00CD75A6" w:rsidTr="00B04059">
        <w:trPr>
          <w:trHeight w:val="1076"/>
          <w:tblHeader/>
          <w:jc w:val="center"/>
        </w:trPr>
        <w:tc>
          <w:tcPr>
            <w:tcW w:w="764" w:type="pct"/>
            <w:vAlign w:val="center"/>
          </w:tcPr>
          <w:p w:rsidR="00CD75A6" w:rsidRDefault="00CD75A6" w:rsidP="00B04059">
            <w:pPr>
              <w:jc w:val="center"/>
              <w:rPr>
                <w:b/>
                <w:sz w:val="24"/>
                <w:szCs w:val="24"/>
              </w:rPr>
            </w:pPr>
            <w:r>
              <w:rPr>
                <w:rFonts w:hint="eastAsia"/>
                <w:b/>
                <w:sz w:val="24"/>
                <w:szCs w:val="24"/>
              </w:rPr>
              <w:t>课程体系</w:t>
            </w:r>
          </w:p>
        </w:tc>
        <w:tc>
          <w:tcPr>
            <w:tcW w:w="4236" w:type="pct"/>
            <w:vAlign w:val="center"/>
          </w:tcPr>
          <w:p w:rsidR="00CD75A6" w:rsidRDefault="00CD75A6" w:rsidP="00B04059"/>
        </w:tc>
      </w:tr>
      <w:tr w:rsidR="00CD75A6" w:rsidTr="00B04059">
        <w:trPr>
          <w:trHeight w:val="1077"/>
          <w:tblHeader/>
          <w:jc w:val="center"/>
        </w:trPr>
        <w:tc>
          <w:tcPr>
            <w:tcW w:w="764" w:type="pct"/>
            <w:vAlign w:val="center"/>
          </w:tcPr>
          <w:p w:rsidR="00CD75A6" w:rsidRDefault="00CD75A6" w:rsidP="00B04059">
            <w:pPr>
              <w:jc w:val="center"/>
              <w:rPr>
                <w:b/>
                <w:sz w:val="24"/>
                <w:szCs w:val="24"/>
              </w:rPr>
            </w:pPr>
            <w:r>
              <w:rPr>
                <w:rFonts w:hint="eastAsia"/>
                <w:b/>
                <w:sz w:val="24"/>
                <w:szCs w:val="24"/>
              </w:rPr>
              <w:t>师资队伍</w:t>
            </w:r>
          </w:p>
        </w:tc>
        <w:tc>
          <w:tcPr>
            <w:tcW w:w="4236" w:type="pct"/>
            <w:vAlign w:val="center"/>
          </w:tcPr>
          <w:p w:rsidR="00CD75A6" w:rsidRDefault="00CD75A6" w:rsidP="00B04059"/>
        </w:tc>
      </w:tr>
      <w:tr w:rsidR="00CD75A6" w:rsidTr="00B04059">
        <w:trPr>
          <w:cantSplit/>
          <w:trHeight w:val="831"/>
          <w:tblHeader/>
          <w:jc w:val="center"/>
        </w:trPr>
        <w:tc>
          <w:tcPr>
            <w:tcW w:w="764" w:type="pct"/>
            <w:vMerge w:val="restart"/>
            <w:vAlign w:val="center"/>
          </w:tcPr>
          <w:p w:rsidR="00CD75A6" w:rsidRDefault="00CD75A6" w:rsidP="00B04059">
            <w:pPr>
              <w:jc w:val="center"/>
              <w:rPr>
                <w:b/>
                <w:sz w:val="24"/>
                <w:szCs w:val="24"/>
              </w:rPr>
            </w:pPr>
            <w:r>
              <w:rPr>
                <w:rFonts w:hint="eastAsia"/>
                <w:b/>
                <w:sz w:val="24"/>
                <w:szCs w:val="24"/>
              </w:rPr>
              <w:t>支持条件</w:t>
            </w:r>
          </w:p>
        </w:tc>
        <w:tc>
          <w:tcPr>
            <w:tcW w:w="4236" w:type="pct"/>
            <w:vMerge w:val="restart"/>
            <w:vAlign w:val="center"/>
          </w:tcPr>
          <w:p w:rsidR="00CD75A6" w:rsidRDefault="00CD75A6" w:rsidP="00B04059"/>
        </w:tc>
      </w:tr>
      <w:tr w:rsidR="00CD75A6" w:rsidTr="00B04059">
        <w:trPr>
          <w:cantSplit/>
          <w:trHeight w:val="312"/>
          <w:tblHeader/>
          <w:jc w:val="center"/>
        </w:trPr>
        <w:tc>
          <w:tcPr>
            <w:tcW w:w="764" w:type="pct"/>
            <w:vMerge/>
            <w:vAlign w:val="center"/>
          </w:tcPr>
          <w:p w:rsidR="00CD75A6" w:rsidRDefault="00CD75A6" w:rsidP="00B04059">
            <w:pPr>
              <w:rPr>
                <w:b/>
              </w:rPr>
            </w:pPr>
          </w:p>
        </w:tc>
        <w:tc>
          <w:tcPr>
            <w:tcW w:w="4236" w:type="pct"/>
            <w:vMerge/>
            <w:vAlign w:val="center"/>
          </w:tcPr>
          <w:p w:rsidR="00CD75A6" w:rsidRDefault="00CD75A6" w:rsidP="00B04059"/>
        </w:tc>
      </w:tr>
      <w:tr w:rsidR="00CD75A6" w:rsidTr="00B04059">
        <w:trPr>
          <w:cantSplit/>
          <w:trHeight w:val="584"/>
          <w:tblHeader/>
          <w:jc w:val="center"/>
        </w:trPr>
        <w:tc>
          <w:tcPr>
            <w:tcW w:w="764" w:type="pct"/>
            <w:vAlign w:val="center"/>
          </w:tcPr>
          <w:p w:rsidR="00CD75A6" w:rsidRDefault="00CD75A6" w:rsidP="00B04059">
            <w:pPr>
              <w:jc w:val="center"/>
              <w:rPr>
                <w:b/>
              </w:rPr>
            </w:pPr>
            <w:r w:rsidRPr="00091109">
              <w:rPr>
                <w:rFonts w:hint="eastAsia"/>
                <w:b/>
                <w:sz w:val="24"/>
                <w:szCs w:val="24"/>
              </w:rPr>
              <w:t>补充标准</w:t>
            </w:r>
          </w:p>
        </w:tc>
        <w:tc>
          <w:tcPr>
            <w:tcW w:w="4236" w:type="pct"/>
            <w:vAlign w:val="center"/>
          </w:tcPr>
          <w:p w:rsidR="00CD75A6" w:rsidRDefault="00CD75A6" w:rsidP="00B04059"/>
        </w:tc>
      </w:tr>
    </w:tbl>
    <w:p w:rsidR="00CD75A6" w:rsidRDefault="00CD75A6" w:rsidP="00CD75A6">
      <w:pPr>
        <w:spacing w:line="360" w:lineRule="auto"/>
        <w:rPr>
          <w:rFonts w:hAnsi="宋体"/>
          <w:b/>
          <w:sz w:val="24"/>
        </w:rPr>
      </w:pPr>
      <w:r>
        <w:rPr>
          <w:rFonts w:hAnsi="宋体"/>
          <w:b/>
          <w:sz w:val="24"/>
        </w:rPr>
        <w:t>专家组</w:t>
      </w:r>
      <w:r>
        <w:rPr>
          <w:rFonts w:hAnsi="宋体" w:hint="eastAsia"/>
          <w:b/>
          <w:sz w:val="24"/>
        </w:rPr>
        <w:t>组长（签字）</w:t>
      </w:r>
      <w:r>
        <w:rPr>
          <w:rFonts w:hAnsi="宋体"/>
          <w:b/>
          <w:sz w:val="24"/>
        </w:rPr>
        <w:t>：</w:t>
      </w:r>
    </w:p>
    <w:p w:rsidR="00CD75A6" w:rsidRDefault="00CD75A6" w:rsidP="00CD75A6">
      <w:pPr>
        <w:wordWrap w:val="0"/>
        <w:spacing w:line="360" w:lineRule="auto"/>
        <w:ind w:leftChars="1297" w:left="2335" w:firstLineChars="614" w:firstLine="1474"/>
        <w:jc w:val="right"/>
        <w:rPr>
          <w:sz w:val="24"/>
        </w:rPr>
      </w:pPr>
      <w:r>
        <w:rPr>
          <w:sz w:val="24"/>
        </w:rPr>
        <w:t>***</w:t>
      </w:r>
      <w:r>
        <w:rPr>
          <w:rFonts w:hAnsi="宋体"/>
          <w:sz w:val="24"/>
        </w:rPr>
        <w:t>类专业认证委员会</w:t>
      </w:r>
      <w:r>
        <w:rPr>
          <w:rFonts w:hAnsi="宋体" w:hint="eastAsia"/>
          <w:sz w:val="24"/>
        </w:rPr>
        <w:t xml:space="preserve">  </w:t>
      </w:r>
    </w:p>
    <w:p w:rsidR="00CD75A6" w:rsidRDefault="00CD75A6" w:rsidP="00CD75A6">
      <w:pPr>
        <w:spacing w:line="360" w:lineRule="auto"/>
        <w:ind w:leftChars="1297" w:left="2335" w:firstLineChars="564" w:firstLine="1354"/>
        <w:jc w:val="right"/>
        <w:rPr>
          <w:sz w:val="24"/>
        </w:rPr>
      </w:pPr>
      <w:r>
        <w:rPr>
          <w:rFonts w:hAnsi="宋体"/>
          <w:sz w:val="24"/>
        </w:rPr>
        <w:t>赴</w:t>
      </w:r>
      <w:r>
        <w:rPr>
          <w:sz w:val="24"/>
        </w:rPr>
        <w:t>***</w:t>
      </w:r>
      <w:r>
        <w:rPr>
          <w:rFonts w:hAnsi="宋体"/>
          <w:sz w:val="24"/>
        </w:rPr>
        <w:t>专业现场考查专家组</w:t>
      </w:r>
    </w:p>
    <w:p w:rsidR="00A43024" w:rsidRDefault="00CD75A6" w:rsidP="00CD75A6">
      <w:pPr>
        <w:wordWrap w:val="0"/>
        <w:spacing w:line="360" w:lineRule="auto"/>
        <w:ind w:leftChars="1297" w:left="2335" w:firstLineChars="714" w:firstLine="1714"/>
        <w:jc w:val="right"/>
      </w:pPr>
      <w:r>
        <w:rPr>
          <w:rFonts w:hAnsi="宋体"/>
          <w:sz w:val="24"/>
        </w:rPr>
        <w:t>年</w:t>
      </w:r>
      <w:r>
        <w:rPr>
          <w:sz w:val="24"/>
        </w:rPr>
        <w:t xml:space="preserve">    </w:t>
      </w:r>
      <w:r>
        <w:rPr>
          <w:rFonts w:hAnsi="宋体"/>
          <w:sz w:val="24"/>
        </w:rPr>
        <w:t>月</w:t>
      </w:r>
      <w:r>
        <w:rPr>
          <w:sz w:val="24"/>
        </w:rPr>
        <w:t xml:space="preserve">    </w:t>
      </w:r>
      <w:r>
        <w:rPr>
          <w:rFonts w:hAnsi="宋体"/>
          <w:sz w:val="24"/>
        </w:rPr>
        <w:t>日</w:t>
      </w:r>
      <w:r>
        <w:rPr>
          <w:rFonts w:hAnsi="宋体" w:hint="eastAsia"/>
          <w:sz w:val="24"/>
        </w:rPr>
        <w:t xml:space="preserve">    </w:t>
      </w:r>
    </w:p>
    <w:sectPr w:rsidR="00A43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19" w:rsidRDefault="002B2019">
      <w:r>
        <w:separator/>
      </w:r>
    </w:p>
  </w:endnote>
  <w:endnote w:type="continuationSeparator" w:id="0">
    <w:p w:rsidR="002B2019" w:rsidRDefault="002B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__WRD_EMBED_SUB_49">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CD75A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D481A" w:rsidRDefault="002B20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2B20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19" w:rsidRDefault="002B2019">
      <w:r>
        <w:separator/>
      </w:r>
    </w:p>
  </w:footnote>
  <w:footnote w:type="continuationSeparator" w:id="0">
    <w:p w:rsidR="002B2019" w:rsidRDefault="002B2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1CF92"/>
    <w:multiLevelType w:val="singleLevel"/>
    <w:tmpl w:val="CBD1CF92"/>
    <w:lvl w:ilvl="0">
      <w:start w:val="1"/>
      <w:numFmt w:val="decimal"/>
      <w:suff w:val="space"/>
      <w:lvlText w:val="%1."/>
      <w:lvlJc w:val="left"/>
    </w:lvl>
  </w:abstractNum>
  <w:abstractNum w:abstractNumId="1">
    <w:nsid w:val="53B47A87"/>
    <w:multiLevelType w:val="multilevel"/>
    <w:tmpl w:val="53B47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18B4B7B"/>
    <w:multiLevelType w:val="multilevel"/>
    <w:tmpl w:val="618B4B7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A6"/>
    <w:rsid w:val="00014BB2"/>
    <w:rsid w:val="000A27EA"/>
    <w:rsid w:val="000D3573"/>
    <w:rsid w:val="00220645"/>
    <w:rsid w:val="00294EBC"/>
    <w:rsid w:val="002A6999"/>
    <w:rsid w:val="002B2019"/>
    <w:rsid w:val="00303E0A"/>
    <w:rsid w:val="00507B54"/>
    <w:rsid w:val="005D5358"/>
    <w:rsid w:val="005F39CD"/>
    <w:rsid w:val="00636F2D"/>
    <w:rsid w:val="0073055D"/>
    <w:rsid w:val="00735606"/>
    <w:rsid w:val="007E73F5"/>
    <w:rsid w:val="00805D2D"/>
    <w:rsid w:val="008127FA"/>
    <w:rsid w:val="00A43024"/>
    <w:rsid w:val="00AB780A"/>
    <w:rsid w:val="00AF1785"/>
    <w:rsid w:val="00CD75A6"/>
    <w:rsid w:val="00CF6DA1"/>
    <w:rsid w:val="00D31B0A"/>
    <w:rsid w:val="00D478BD"/>
    <w:rsid w:val="00E01EDA"/>
    <w:rsid w:val="00E031DF"/>
    <w:rsid w:val="00F42749"/>
    <w:rsid w:val="00F83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A6"/>
    <w:pPr>
      <w:widowControl w:val="0"/>
      <w:jc w:val="both"/>
    </w:pPr>
    <w:rPr>
      <w:rFonts w:ascii="Times New Roman" w:eastAsia="宋体" w:hAnsi="Times New Roman"/>
      <w:sz w:val="18"/>
      <w:szCs w:val="18"/>
    </w:rPr>
  </w:style>
  <w:style w:type="paragraph" w:styleId="3">
    <w:name w:val="heading 3"/>
    <w:basedOn w:val="a"/>
    <w:next w:val="a"/>
    <w:link w:val="3Char"/>
    <w:qFormat/>
    <w:rsid w:val="00CD75A6"/>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CD75A6"/>
    <w:rPr>
      <w:rFonts w:ascii="Times New Roman" w:eastAsia="宋体" w:hAnsi="Times New Roman" w:cs="Times New Roman"/>
      <w:b/>
      <w:sz w:val="32"/>
      <w:szCs w:val="20"/>
    </w:rPr>
  </w:style>
  <w:style w:type="paragraph" w:styleId="a3">
    <w:name w:val="footer"/>
    <w:basedOn w:val="a"/>
    <w:link w:val="Char"/>
    <w:uiPriority w:val="99"/>
    <w:unhideWhenUsed/>
    <w:qFormat/>
    <w:rsid w:val="00CD75A6"/>
    <w:pPr>
      <w:tabs>
        <w:tab w:val="center" w:pos="4153"/>
        <w:tab w:val="right" w:pos="8306"/>
      </w:tabs>
      <w:snapToGrid w:val="0"/>
      <w:jc w:val="left"/>
    </w:pPr>
  </w:style>
  <w:style w:type="character" w:customStyle="1" w:styleId="Char">
    <w:name w:val="页脚 Char"/>
    <w:basedOn w:val="a0"/>
    <w:link w:val="a3"/>
    <w:uiPriority w:val="99"/>
    <w:qFormat/>
    <w:rsid w:val="00CD75A6"/>
    <w:rPr>
      <w:rFonts w:ascii="Times New Roman" w:eastAsia="宋体" w:hAnsi="Times New Roman"/>
      <w:sz w:val="18"/>
      <w:szCs w:val="18"/>
    </w:rPr>
  </w:style>
  <w:style w:type="character" w:styleId="a4">
    <w:name w:val="page number"/>
    <w:basedOn w:val="a0"/>
    <w:qFormat/>
    <w:rsid w:val="00CD75A6"/>
  </w:style>
  <w:style w:type="paragraph" w:styleId="a5">
    <w:name w:val="List Paragraph"/>
    <w:basedOn w:val="a"/>
    <w:uiPriority w:val="34"/>
    <w:qFormat/>
    <w:rsid w:val="00CD75A6"/>
    <w:pPr>
      <w:ind w:firstLineChars="200" w:firstLine="420"/>
    </w:pPr>
  </w:style>
  <w:style w:type="paragraph" w:styleId="a6">
    <w:name w:val="header"/>
    <w:basedOn w:val="a"/>
    <w:link w:val="Char0"/>
    <w:uiPriority w:val="99"/>
    <w:unhideWhenUsed/>
    <w:rsid w:val="00735606"/>
    <w:pPr>
      <w:pBdr>
        <w:bottom w:val="single" w:sz="6" w:space="1" w:color="auto"/>
      </w:pBdr>
      <w:tabs>
        <w:tab w:val="center" w:pos="4153"/>
        <w:tab w:val="right" w:pos="8306"/>
      </w:tabs>
      <w:snapToGrid w:val="0"/>
      <w:jc w:val="center"/>
    </w:pPr>
  </w:style>
  <w:style w:type="character" w:customStyle="1" w:styleId="Char0">
    <w:name w:val="页眉 Char"/>
    <w:basedOn w:val="a0"/>
    <w:link w:val="a6"/>
    <w:uiPriority w:val="99"/>
    <w:rsid w:val="00735606"/>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A6"/>
    <w:pPr>
      <w:widowControl w:val="0"/>
      <w:jc w:val="both"/>
    </w:pPr>
    <w:rPr>
      <w:rFonts w:ascii="Times New Roman" w:eastAsia="宋体" w:hAnsi="Times New Roman"/>
      <w:sz w:val="18"/>
      <w:szCs w:val="18"/>
    </w:rPr>
  </w:style>
  <w:style w:type="paragraph" w:styleId="3">
    <w:name w:val="heading 3"/>
    <w:basedOn w:val="a"/>
    <w:next w:val="a"/>
    <w:link w:val="3Char"/>
    <w:qFormat/>
    <w:rsid w:val="00CD75A6"/>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CD75A6"/>
    <w:rPr>
      <w:rFonts w:ascii="Times New Roman" w:eastAsia="宋体" w:hAnsi="Times New Roman" w:cs="Times New Roman"/>
      <w:b/>
      <w:sz w:val="32"/>
      <w:szCs w:val="20"/>
    </w:rPr>
  </w:style>
  <w:style w:type="paragraph" w:styleId="a3">
    <w:name w:val="footer"/>
    <w:basedOn w:val="a"/>
    <w:link w:val="Char"/>
    <w:uiPriority w:val="99"/>
    <w:unhideWhenUsed/>
    <w:qFormat/>
    <w:rsid w:val="00CD75A6"/>
    <w:pPr>
      <w:tabs>
        <w:tab w:val="center" w:pos="4153"/>
        <w:tab w:val="right" w:pos="8306"/>
      </w:tabs>
      <w:snapToGrid w:val="0"/>
      <w:jc w:val="left"/>
    </w:pPr>
  </w:style>
  <w:style w:type="character" w:customStyle="1" w:styleId="Char">
    <w:name w:val="页脚 Char"/>
    <w:basedOn w:val="a0"/>
    <w:link w:val="a3"/>
    <w:uiPriority w:val="99"/>
    <w:qFormat/>
    <w:rsid w:val="00CD75A6"/>
    <w:rPr>
      <w:rFonts w:ascii="Times New Roman" w:eastAsia="宋体" w:hAnsi="Times New Roman"/>
      <w:sz w:val="18"/>
      <w:szCs w:val="18"/>
    </w:rPr>
  </w:style>
  <w:style w:type="character" w:styleId="a4">
    <w:name w:val="page number"/>
    <w:basedOn w:val="a0"/>
    <w:qFormat/>
    <w:rsid w:val="00CD75A6"/>
  </w:style>
  <w:style w:type="paragraph" w:styleId="a5">
    <w:name w:val="List Paragraph"/>
    <w:basedOn w:val="a"/>
    <w:uiPriority w:val="34"/>
    <w:qFormat/>
    <w:rsid w:val="00CD75A6"/>
    <w:pPr>
      <w:ind w:firstLineChars="200" w:firstLine="420"/>
    </w:pPr>
  </w:style>
  <w:style w:type="paragraph" w:styleId="a6">
    <w:name w:val="header"/>
    <w:basedOn w:val="a"/>
    <w:link w:val="Char0"/>
    <w:uiPriority w:val="99"/>
    <w:unhideWhenUsed/>
    <w:rsid w:val="00735606"/>
    <w:pPr>
      <w:pBdr>
        <w:bottom w:val="single" w:sz="6" w:space="1" w:color="auto"/>
      </w:pBdr>
      <w:tabs>
        <w:tab w:val="center" w:pos="4153"/>
        <w:tab w:val="right" w:pos="8306"/>
      </w:tabs>
      <w:snapToGrid w:val="0"/>
      <w:jc w:val="center"/>
    </w:pPr>
  </w:style>
  <w:style w:type="character" w:customStyle="1" w:styleId="Char0">
    <w:name w:val="页眉 Char"/>
    <w:basedOn w:val="a0"/>
    <w:link w:val="a6"/>
    <w:uiPriority w:val="99"/>
    <w:rsid w:val="00735606"/>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967</Words>
  <Characters>5512</Characters>
  <Application>Microsoft Office Word</Application>
  <DocSecurity>0</DocSecurity>
  <Lines>45</Lines>
  <Paragraphs>12</Paragraphs>
  <ScaleCrop>false</ScaleCrop>
  <Company>Microsoft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贾茜</dc:creator>
  <cp:lastModifiedBy>贾茜</cp:lastModifiedBy>
  <cp:revision>4</cp:revision>
  <dcterms:created xsi:type="dcterms:W3CDTF">2021-09-22T09:00:00Z</dcterms:created>
  <dcterms:modified xsi:type="dcterms:W3CDTF">2021-09-23T07:31:00Z</dcterms:modified>
</cp:coreProperties>
</file>